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C9" w:rsidRPr="004D7BB4" w:rsidRDefault="00E519C9" w:rsidP="00E519C9">
      <w:pPr>
        <w:jc w:val="center"/>
        <w:rPr>
          <w:sz w:val="30"/>
        </w:rPr>
      </w:pPr>
      <w:bookmarkStart w:id="0" w:name="_Toc235282643"/>
      <w:r w:rsidRPr="004D7BB4">
        <w:rPr>
          <w:sz w:val="30"/>
        </w:rPr>
        <w:t>中国科学院高能物理研究所</w:t>
      </w:r>
    </w:p>
    <w:p w:rsidR="00E519C9" w:rsidRPr="004D7BB4" w:rsidRDefault="00E519C9" w:rsidP="00E519C9">
      <w:pPr>
        <w:jc w:val="center"/>
        <w:rPr>
          <w:sz w:val="30"/>
        </w:rPr>
      </w:pPr>
      <w:bookmarkStart w:id="1" w:name="_Toc329359373"/>
      <w:bookmarkStart w:id="2" w:name="_GoBack"/>
      <w:r w:rsidRPr="004D7BB4">
        <w:rPr>
          <w:sz w:val="30"/>
        </w:rPr>
        <w:t>500MHz/100kW</w:t>
      </w:r>
      <w:r w:rsidRPr="004D7BB4">
        <w:rPr>
          <w:sz w:val="30"/>
        </w:rPr>
        <w:t>固态功率源公开招标公告</w:t>
      </w:r>
      <w:bookmarkEnd w:id="1"/>
      <w:bookmarkEnd w:id="2"/>
    </w:p>
    <w:bookmarkEnd w:id="0"/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sz w:val="24"/>
        </w:rPr>
      </w:pPr>
      <w:r w:rsidRPr="004D7BB4">
        <w:rPr>
          <w:bCs/>
          <w:sz w:val="24"/>
        </w:rPr>
        <w:t>采购人：</w:t>
      </w:r>
      <w:r w:rsidRPr="004D7BB4">
        <w:rPr>
          <w:sz w:val="24"/>
        </w:rPr>
        <w:t>中国科学院高能物理研究所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sz w:val="24"/>
        </w:rPr>
      </w:pPr>
      <w:r w:rsidRPr="004D7BB4">
        <w:rPr>
          <w:bCs/>
          <w:sz w:val="24"/>
        </w:rPr>
        <w:t>采购项目名称：</w:t>
      </w:r>
      <w:r w:rsidRPr="004D7BB4">
        <w:rPr>
          <w:sz w:val="24"/>
        </w:rPr>
        <w:t>500MHz/100kW</w:t>
      </w:r>
      <w:r w:rsidRPr="004D7BB4">
        <w:rPr>
          <w:sz w:val="24"/>
        </w:rPr>
        <w:t>固态功率源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招标编号：</w:t>
      </w:r>
      <w:r w:rsidRPr="004D7BB4">
        <w:rPr>
          <w:bCs/>
          <w:sz w:val="24"/>
        </w:rPr>
        <w:t>IHEP-PAPS-ZB-15/2018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招标产品内容：</w:t>
      </w:r>
    </w:p>
    <w:p w:rsidR="00E519C9" w:rsidRPr="004D7BB4" w:rsidRDefault="00E519C9" w:rsidP="00E519C9">
      <w:pPr>
        <w:spacing w:beforeLines="20" w:before="62" w:afterLines="20" w:after="62" w:line="360" w:lineRule="atLeast"/>
        <w:rPr>
          <w:sz w:val="24"/>
        </w:rPr>
      </w:pPr>
      <w:r w:rsidRPr="004D7BB4">
        <w:rPr>
          <w:sz w:val="24"/>
        </w:rPr>
        <w:t>（一）设备名称：</w:t>
      </w:r>
      <w:r w:rsidRPr="004D7BB4">
        <w:rPr>
          <w:sz w:val="24"/>
        </w:rPr>
        <w:t>500MHz/100kW</w:t>
      </w:r>
      <w:r w:rsidRPr="004D7BB4">
        <w:rPr>
          <w:sz w:val="24"/>
        </w:rPr>
        <w:t>固态功率源</w:t>
      </w:r>
    </w:p>
    <w:p w:rsidR="00E519C9" w:rsidRPr="004D7BB4" w:rsidRDefault="00E519C9" w:rsidP="00E519C9">
      <w:pPr>
        <w:spacing w:beforeLines="20" w:before="62" w:afterLines="20" w:after="62" w:line="360" w:lineRule="atLeast"/>
        <w:rPr>
          <w:sz w:val="24"/>
        </w:rPr>
      </w:pPr>
      <w:r w:rsidRPr="004D7BB4">
        <w:rPr>
          <w:sz w:val="24"/>
        </w:rPr>
        <w:t>（二）数量：</w:t>
      </w:r>
      <w:r w:rsidRPr="004D7BB4">
        <w:rPr>
          <w:sz w:val="24"/>
        </w:rPr>
        <w:t>1</w:t>
      </w:r>
      <w:r w:rsidRPr="004D7BB4">
        <w:rPr>
          <w:sz w:val="24"/>
        </w:rPr>
        <w:t>套</w:t>
      </w:r>
    </w:p>
    <w:p w:rsidR="00E519C9" w:rsidRPr="004D7BB4" w:rsidRDefault="00E519C9" w:rsidP="00E519C9">
      <w:pPr>
        <w:spacing w:beforeLines="20" w:before="62" w:afterLines="20" w:after="62" w:line="360" w:lineRule="atLeast"/>
        <w:rPr>
          <w:sz w:val="24"/>
        </w:rPr>
      </w:pPr>
      <w:r w:rsidRPr="004D7BB4">
        <w:rPr>
          <w:sz w:val="24"/>
        </w:rPr>
        <w:t>（三）采购预算：</w:t>
      </w:r>
      <w:r w:rsidRPr="004D7BB4">
        <w:rPr>
          <w:sz w:val="24"/>
        </w:rPr>
        <w:t>400</w:t>
      </w:r>
      <w:r w:rsidRPr="004D7BB4">
        <w:rPr>
          <w:sz w:val="24"/>
        </w:rPr>
        <w:t>万元，投标报价超过此预算额按无效投标处理</w:t>
      </w:r>
    </w:p>
    <w:p w:rsidR="00E519C9" w:rsidRPr="004D7BB4" w:rsidRDefault="00E519C9" w:rsidP="00E519C9">
      <w:pPr>
        <w:spacing w:beforeLines="20" w:before="62" w:afterLines="20" w:after="62" w:line="360" w:lineRule="atLeast"/>
        <w:rPr>
          <w:sz w:val="24"/>
        </w:rPr>
      </w:pPr>
      <w:r w:rsidRPr="004D7BB4">
        <w:rPr>
          <w:sz w:val="24"/>
        </w:rPr>
        <w:t>（四）项目简介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1</w:t>
      </w:r>
      <w:r w:rsidRPr="004D7BB4">
        <w:rPr>
          <w:sz w:val="24"/>
        </w:rPr>
        <w:t>、设备用途、特点</w:t>
      </w:r>
      <w:r w:rsidRPr="004D7BB4">
        <w:rPr>
          <w:sz w:val="24"/>
        </w:rPr>
        <w:t xml:space="preserve"> 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先进光源技术研发与测试平台（以下简称</w:t>
      </w:r>
      <w:r w:rsidRPr="004D7BB4">
        <w:rPr>
          <w:sz w:val="24"/>
        </w:rPr>
        <w:t>PAPS</w:t>
      </w:r>
      <w:r w:rsidRPr="004D7BB4">
        <w:rPr>
          <w:sz w:val="24"/>
        </w:rPr>
        <w:t>）是围绕大型光源和射导超导加速器建设的综合实验与测试平台。</w:t>
      </w:r>
      <w:r w:rsidRPr="004D7BB4">
        <w:rPr>
          <w:sz w:val="24"/>
        </w:rPr>
        <w:t>500MHz/100kW</w:t>
      </w:r>
      <w:r w:rsidRPr="004D7BB4">
        <w:rPr>
          <w:sz w:val="24"/>
        </w:rPr>
        <w:t>固态功率源作为</w:t>
      </w:r>
      <w:r w:rsidRPr="004D7BB4">
        <w:rPr>
          <w:sz w:val="24"/>
        </w:rPr>
        <w:t>PAPS</w:t>
      </w:r>
      <w:r w:rsidRPr="004D7BB4">
        <w:rPr>
          <w:sz w:val="24"/>
        </w:rPr>
        <w:t>的核心设备之一，将用于高功率耦合器老练、超导</w:t>
      </w:r>
      <w:proofErr w:type="gramStart"/>
      <w:r w:rsidRPr="004D7BB4">
        <w:rPr>
          <w:sz w:val="24"/>
        </w:rPr>
        <w:t>腔</w:t>
      </w:r>
      <w:proofErr w:type="gramEnd"/>
      <w:r w:rsidRPr="004D7BB4">
        <w:rPr>
          <w:sz w:val="24"/>
        </w:rPr>
        <w:t>水平测试和常温高频腔的高功率测试中。</w:t>
      </w:r>
      <w:r w:rsidRPr="004D7BB4">
        <w:rPr>
          <w:sz w:val="24"/>
        </w:rPr>
        <w:t>500MHz/100kW</w:t>
      </w:r>
      <w:r w:rsidRPr="004D7BB4">
        <w:rPr>
          <w:sz w:val="24"/>
        </w:rPr>
        <w:t>固态功率源是高功率耦合器测试和高频</w:t>
      </w:r>
      <w:proofErr w:type="gramStart"/>
      <w:r w:rsidRPr="004D7BB4">
        <w:rPr>
          <w:sz w:val="24"/>
        </w:rPr>
        <w:t>腔</w:t>
      </w:r>
      <w:proofErr w:type="gramEnd"/>
      <w:r w:rsidRPr="004D7BB4">
        <w:rPr>
          <w:sz w:val="24"/>
        </w:rPr>
        <w:t>测试的关键设备，按期保质完成设备的研制对实现</w:t>
      </w:r>
      <w:r w:rsidRPr="004D7BB4">
        <w:rPr>
          <w:sz w:val="24"/>
        </w:rPr>
        <w:t>PAPS</w:t>
      </w:r>
      <w:r w:rsidRPr="004D7BB4">
        <w:rPr>
          <w:sz w:val="24"/>
        </w:rPr>
        <w:t>高频系统的功能及保障其国际先进性非常重要。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500MHz/100kW</w:t>
      </w:r>
      <w:r w:rsidRPr="004D7BB4">
        <w:rPr>
          <w:sz w:val="24"/>
        </w:rPr>
        <w:t>固态功率源主要包括：前置放大器、</w:t>
      </w:r>
      <w:r w:rsidRPr="004D7BB4">
        <w:rPr>
          <w:bCs/>
          <w:sz w:val="24"/>
        </w:rPr>
        <w:t>大功率功放模块、功率分配与合成模块、电源系统、控制保护系统、水冷和机械结构等（</w:t>
      </w:r>
      <w:r w:rsidRPr="004D7BB4">
        <w:rPr>
          <w:sz w:val="24"/>
        </w:rPr>
        <w:t>上述各分系统应集成在一组机柜中，便于运输、现场安装和后续维护等）。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500MHz/100kW</w:t>
      </w:r>
      <w:r w:rsidRPr="004D7BB4">
        <w:rPr>
          <w:sz w:val="24"/>
        </w:rPr>
        <w:t>固态功率源将安装在中国科学院怀柔科学城</w:t>
      </w:r>
      <w:r w:rsidRPr="004D7BB4">
        <w:rPr>
          <w:sz w:val="24"/>
        </w:rPr>
        <w:t>PAPS</w:t>
      </w:r>
      <w:r w:rsidRPr="004D7BB4">
        <w:rPr>
          <w:sz w:val="24"/>
        </w:rPr>
        <w:t>耦合器和超导</w:t>
      </w:r>
      <w:proofErr w:type="gramStart"/>
      <w:r w:rsidRPr="004D7BB4">
        <w:rPr>
          <w:sz w:val="24"/>
        </w:rPr>
        <w:t>腔</w:t>
      </w:r>
      <w:proofErr w:type="gramEnd"/>
      <w:r w:rsidRPr="004D7BB4">
        <w:rPr>
          <w:sz w:val="24"/>
        </w:rPr>
        <w:t>测试区域，设备交货地点为北京市怀柔科学城。交货时间为合同签订后</w:t>
      </w:r>
      <w:r w:rsidRPr="004D7BB4">
        <w:rPr>
          <w:sz w:val="24"/>
        </w:rPr>
        <w:t>12</w:t>
      </w:r>
      <w:r w:rsidRPr="004D7BB4">
        <w:rPr>
          <w:sz w:val="24"/>
        </w:rPr>
        <w:t>个月内。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2</w:t>
      </w:r>
      <w:r w:rsidRPr="004D7BB4">
        <w:rPr>
          <w:sz w:val="24"/>
        </w:rPr>
        <w:t>、技术指标及要求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表</w:t>
      </w:r>
      <w:r w:rsidRPr="004D7BB4">
        <w:rPr>
          <w:sz w:val="24"/>
        </w:rPr>
        <w:t>1</w:t>
      </w:r>
      <w:r w:rsidRPr="004D7BB4">
        <w:rPr>
          <w:sz w:val="24"/>
        </w:rPr>
        <w:t>列出了</w:t>
      </w:r>
      <w:r w:rsidRPr="004D7BB4">
        <w:rPr>
          <w:sz w:val="24"/>
        </w:rPr>
        <w:t>500MHz/100kW</w:t>
      </w:r>
      <w:r w:rsidRPr="004D7BB4">
        <w:rPr>
          <w:sz w:val="24"/>
        </w:rPr>
        <w:t>固态功率源的主要参数和技术指标。</w:t>
      </w:r>
    </w:p>
    <w:p w:rsidR="00E519C9" w:rsidRPr="004D7BB4" w:rsidRDefault="00E519C9" w:rsidP="00E519C9">
      <w:pPr>
        <w:adjustRightInd w:val="0"/>
        <w:snapToGrid w:val="0"/>
        <w:spacing w:beforeLines="50" w:before="156" w:afterLines="20" w:after="62" w:line="360" w:lineRule="atLeast"/>
        <w:jc w:val="center"/>
        <w:rPr>
          <w:sz w:val="24"/>
        </w:rPr>
      </w:pPr>
      <w:r w:rsidRPr="004D7BB4">
        <w:rPr>
          <w:sz w:val="24"/>
        </w:rPr>
        <w:t>表</w:t>
      </w:r>
      <w:r w:rsidRPr="004D7BB4">
        <w:rPr>
          <w:sz w:val="24"/>
        </w:rPr>
        <w:t>1  500MHz/100kW</w:t>
      </w:r>
      <w:r w:rsidRPr="004D7BB4">
        <w:rPr>
          <w:sz w:val="24"/>
        </w:rPr>
        <w:t>固态功率源主要技术指标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0"/>
        <w:tblGridChange w:id="3">
          <w:tblGrid>
            <w:gridCol w:w="710"/>
            <w:gridCol w:w="2693"/>
            <w:gridCol w:w="5670"/>
          </w:tblGrid>
        </w:tblGridChange>
      </w:tblGrid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b/>
                <w:sz w:val="24"/>
              </w:rPr>
            </w:pPr>
            <w:r w:rsidRPr="004D7BB4">
              <w:rPr>
                <w:b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b/>
                <w:sz w:val="24"/>
              </w:rPr>
            </w:pPr>
            <w:r w:rsidRPr="004D7BB4">
              <w:rPr>
                <w:b/>
                <w:sz w:val="24"/>
              </w:rPr>
              <w:t>参数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b/>
                <w:sz w:val="24"/>
              </w:rPr>
            </w:pPr>
            <w:r w:rsidRPr="004D7BB4">
              <w:rPr>
                <w:b/>
                <w:sz w:val="24"/>
              </w:rPr>
              <w:t>技术指标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工作频率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500MHz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频率范围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498MHz – 502MHz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额定输出</w:t>
            </w:r>
            <w:r w:rsidRPr="004D7BB4">
              <w:rPr>
                <w:sz w:val="24"/>
              </w:rPr>
              <w:t>功率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100kW</w:t>
            </w:r>
            <w:r>
              <w:rPr>
                <w:sz w:val="24"/>
              </w:rPr>
              <w:t xml:space="preserve"> (80dBm)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DE08DD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DE08DD">
              <w:rPr>
                <w:sz w:val="24"/>
              </w:rPr>
              <w:t>1dB</w:t>
            </w:r>
            <w:r>
              <w:rPr>
                <w:sz w:val="24"/>
              </w:rPr>
              <w:t>压缩点</w:t>
            </w:r>
            <w:r w:rsidRPr="00DE08DD">
              <w:rPr>
                <w:sz w:val="24"/>
              </w:rPr>
              <w:t>输出功率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DE08DD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DE08DD">
              <w:rPr>
                <w:sz w:val="24"/>
              </w:rPr>
              <w:t>≥100kW</w:t>
            </w:r>
            <w:r>
              <w:rPr>
                <w:sz w:val="24"/>
              </w:rPr>
              <w:t xml:space="preserve"> (80dBm)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工作方式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(1) </w:t>
            </w:r>
            <w:r w:rsidRPr="004D7BB4">
              <w:rPr>
                <w:sz w:val="24"/>
              </w:rPr>
              <w:t>连续波；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(2) </w:t>
            </w:r>
            <w:r w:rsidRPr="004D7BB4">
              <w:rPr>
                <w:sz w:val="24"/>
              </w:rPr>
              <w:t>脉冲：</w:t>
            </w:r>
            <w:r>
              <w:rPr>
                <w:sz w:val="24"/>
              </w:rPr>
              <w:t>脉宽</w:t>
            </w:r>
            <w:r w:rsidRPr="004D7BB4">
              <w:rPr>
                <w:sz w:val="24"/>
              </w:rPr>
              <w:t>≥1ms</w:t>
            </w:r>
            <w:r>
              <w:rPr>
                <w:rFonts w:hint="eastAsia"/>
                <w:sz w:val="24"/>
              </w:rPr>
              <w:t>，</w:t>
            </w:r>
            <w:r w:rsidRPr="004D7BB4">
              <w:rPr>
                <w:sz w:val="24"/>
              </w:rPr>
              <w:t>幅度从</w:t>
            </w:r>
            <w:r w:rsidRPr="004D7BB4">
              <w:rPr>
                <w:sz w:val="24"/>
              </w:rPr>
              <w:t>0%</w:t>
            </w:r>
            <w:r w:rsidRPr="004D7BB4">
              <w:rPr>
                <w:sz w:val="24"/>
              </w:rPr>
              <w:t>到</w:t>
            </w:r>
            <w:r w:rsidRPr="004D7BB4">
              <w:rPr>
                <w:sz w:val="24"/>
              </w:rPr>
              <w:t>100%</w:t>
            </w:r>
            <w:r>
              <w:rPr>
                <w:sz w:val="24"/>
              </w:rPr>
              <w:t>可调</w:t>
            </w:r>
            <w:r>
              <w:rPr>
                <w:rFonts w:hint="eastAsia"/>
                <w:sz w:val="24"/>
              </w:rPr>
              <w:t>，</w:t>
            </w:r>
            <w:r w:rsidRPr="004D7BB4">
              <w:rPr>
                <w:sz w:val="24"/>
              </w:rPr>
              <w:t>重复频率从</w:t>
            </w:r>
            <w:r w:rsidRPr="004D7BB4">
              <w:rPr>
                <w:sz w:val="24"/>
              </w:rPr>
              <w:t>1Hz</w:t>
            </w:r>
            <w:r w:rsidRPr="004D7BB4">
              <w:rPr>
                <w:sz w:val="24"/>
              </w:rPr>
              <w:t>到</w:t>
            </w:r>
            <w:r w:rsidRPr="004D7BB4">
              <w:rPr>
                <w:sz w:val="24"/>
              </w:rPr>
              <w:t>1kHz</w:t>
            </w:r>
            <w:r w:rsidRPr="004D7BB4">
              <w:rPr>
                <w:sz w:val="24"/>
              </w:rPr>
              <w:t>可调。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幅度稳定度（额定功率）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±1%</w:t>
            </w:r>
            <w:r w:rsidRPr="004D7BB4">
              <w:rPr>
                <w:sz w:val="24"/>
              </w:rPr>
              <w:t>（峰峰值）（</w:t>
            </w:r>
            <w:r>
              <w:rPr>
                <w:sz w:val="24"/>
              </w:rPr>
              <w:t>连续</w:t>
            </w:r>
            <w:r w:rsidRPr="004D7BB4">
              <w:rPr>
                <w:sz w:val="24"/>
              </w:rPr>
              <w:t>8</w:t>
            </w:r>
            <w:r w:rsidRPr="004D7BB4">
              <w:rPr>
                <w:sz w:val="24"/>
              </w:rPr>
              <w:t>小时内）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相位稳定度（额定功率）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±1°</w:t>
            </w:r>
            <w:r w:rsidRPr="004D7BB4">
              <w:rPr>
                <w:sz w:val="24"/>
              </w:rPr>
              <w:t>（峰峰值）（</w:t>
            </w:r>
            <w:r>
              <w:rPr>
                <w:sz w:val="24"/>
              </w:rPr>
              <w:t>连续</w:t>
            </w:r>
            <w:r w:rsidRPr="004D7BB4">
              <w:rPr>
                <w:sz w:val="24"/>
              </w:rPr>
              <w:t>8</w:t>
            </w:r>
            <w:r w:rsidRPr="004D7BB4">
              <w:rPr>
                <w:sz w:val="24"/>
              </w:rPr>
              <w:t>小时内）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冗余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&gt;6%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相位噪声（额定功率）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≤-70dBc/Hz</w:t>
            </w:r>
            <w:r w:rsidRPr="004D7BB4">
              <w:rPr>
                <w:sz w:val="24"/>
              </w:rPr>
              <w:t>（在载波频率</w:t>
            </w:r>
            <w:r w:rsidRPr="004D7BB4">
              <w:rPr>
                <w:sz w:val="24"/>
              </w:rPr>
              <w:t>500MHz</w:t>
            </w:r>
            <w:r w:rsidRPr="004D7BB4">
              <w:rPr>
                <w:sz w:val="24"/>
              </w:rPr>
              <w:t>、</w:t>
            </w:r>
            <w:r>
              <w:rPr>
                <w:sz w:val="24"/>
              </w:rPr>
              <w:t>载波偏移</w:t>
            </w:r>
            <w:r w:rsidRPr="004D7BB4">
              <w:rPr>
                <w:sz w:val="24"/>
              </w:rPr>
              <w:t>1kHz</w:t>
            </w:r>
            <w:r w:rsidRPr="004D7BB4">
              <w:rPr>
                <w:sz w:val="24"/>
              </w:rPr>
              <w:t>下、测量带宽</w:t>
            </w:r>
            <w:r w:rsidRPr="004D7BB4">
              <w:rPr>
                <w:sz w:val="24"/>
              </w:rPr>
              <w:t>1Hz</w:t>
            </w:r>
            <w:r w:rsidRPr="004D7BB4">
              <w:rPr>
                <w:sz w:val="24"/>
              </w:rPr>
              <w:t>）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谐波抑制（额定功率）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≤-30dBc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杂波抑制（额定功率）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≤-60</w:t>
            </w:r>
            <w:r w:rsidRPr="004D7BB4">
              <w:rPr>
                <w:sz w:val="24"/>
              </w:rPr>
              <w:t>dBc</w:t>
            </w:r>
            <w:r w:rsidRPr="004D7BB4">
              <w:rPr>
                <w:sz w:val="24"/>
              </w:rPr>
              <w:t>（载波偏移</w:t>
            </w:r>
            <w:r>
              <w:rPr>
                <w:sz w:val="24"/>
              </w:rPr>
              <w:t>&gt;10</w:t>
            </w:r>
            <w:r w:rsidRPr="004D7BB4">
              <w:rPr>
                <w:sz w:val="24"/>
              </w:rPr>
              <w:t>kHz</w:t>
            </w:r>
            <w:r w:rsidRPr="004D7BB4">
              <w:rPr>
                <w:sz w:val="24"/>
              </w:rPr>
              <w:t>）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输入接口及阻抗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N</w:t>
            </w:r>
            <w:r>
              <w:rPr>
                <w:sz w:val="24"/>
              </w:rPr>
              <w:t>型</w:t>
            </w:r>
            <w:r>
              <w:rPr>
                <w:sz w:val="24"/>
              </w:rPr>
              <w:t>(</w:t>
            </w:r>
            <w:r w:rsidRPr="004D7BB4">
              <w:rPr>
                <w:sz w:val="24"/>
              </w:rPr>
              <w:t>Female</w:t>
            </w:r>
            <w:r>
              <w:rPr>
                <w:sz w:val="24"/>
              </w:rPr>
              <w:t>)</w:t>
            </w:r>
            <w:r w:rsidRPr="004D7BB4">
              <w:rPr>
                <w:sz w:val="24"/>
              </w:rPr>
              <w:t>，</w:t>
            </w:r>
            <w:r w:rsidRPr="004D7BB4">
              <w:rPr>
                <w:sz w:val="24"/>
              </w:rPr>
              <w:t>50Ω</w:t>
            </w:r>
            <w:r>
              <w:rPr>
                <w:rFonts w:hint="eastAsia"/>
                <w:sz w:val="24"/>
              </w:rPr>
              <w:t>，</w:t>
            </w:r>
            <w:r w:rsidRPr="007E315F">
              <w:rPr>
                <w:sz w:val="24"/>
              </w:rPr>
              <w:t>VSWR</w:t>
            </w:r>
            <w:r w:rsidRPr="007E315F">
              <w:rPr>
                <w:rFonts w:ascii="宋体" w:hAnsi="宋体" w:hint="eastAsia"/>
                <w:sz w:val="24"/>
              </w:rPr>
              <w:t>≤</w:t>
            </w:r>
            <w:r w:rsidRPr="007E315F">
              <w:rPr>
                <w:rFonts w:hint="eastAsia"/>
                <w:sz w:val="24"/>
              </w:rPr>
              <w:t>2:1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输入</w:t>
            </w:r>
            <w:r w:rsidRPr="004D7BB4">
              <w:rPr>
                <w:sz w:val="24"/>
              </w:rPr>
              <w:t>信号电平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4D7BB4">
              <w:rPr>
                <w:sz w:val="24"/>
              </w:rPr>
              <w:t>10dBm</w:t>
            </w:r>
            <w:r w:rsidRPr="004D7BB4">
              <w:rPr>
                <w:sz w:val="24"/>
              </w:rPr>
              <w:t>时</w:t>
            </w:r>
            <w:r>
              <w:rPr>
                <w:rFonts w:hint="eastAsia"/>
                <w:sz w:val="24"/>
              </w:rPr>
              <w:t>达到</w:t>
            </w:r>
            <w:r w:rsidRPr="004D7BB4">
              <w:rPr>
                <w:sz w:val="24"/>
              </w:rPr>
              <w:t>额定</w:t>
            </w:r>
            <w:r>
              <w:rPr>
                <w:sz w:val="24"/>
              </w:rPr>
              <w:t>输出</w:t>
            </w:r>
            <w:r w:rsidRPr="004D7BB4">
              <w:rPr>
                <w:sz w:val="24"/>
              </w:rPr>
              <w:t>功率</w:t>
            </w:r>
            <w:r>
              <w:rPr>
                <w:rFonts w:hint="eastAsia"/>
                <w:sz w:val="24"/>
              </w:rPr>
              <w:t>，</w:t>
            </w:r>
            <w:r w:rsidRPr="004D7BB4">
              <w:rPr>
                <w:sz w:val="24"/>
              </w:rPr>
              <w:t>输入信号有过激励</w:t>
            </w:r>
            <w:proofErr w:type="gramStart"/>
            <w:r w:rsidRPr="004D7BB4">
              <w:rPr>
                <w:sz w:val="24"/>
              </w:rPr>
              <w:t>硬保护</w:t>
            </w:r>
            <w:proofErr w:type="gramEnd"/>
            <w:r w:rsidRPr="004D7BB4">
              <w:rPr>
                <w:sz w:val="24"/>
              </w:rPr>
              <w:t>机制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4D7BB4">
              <w:rPr>
                <w:sz w:val="24"/>
              </w:rPr>
              <w:t>输出接口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WR1500</w:t>
            </w:r>
            <w:r w:rsidRPr="004D7BB4">
              <w:rPr>
                <w:sz w:val="24"/>
              </w:rPr>
              <w:t>矩形波导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输出端阻抗变化影响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输入电平不变时</w:t>
            </w:r>
            <w:r>
              <w:rPr>
                <w:rFonts w:hint="eastAsia"/>
                <w:sz w:val="24"/>
              </w:rPr>
              <w:t>，输出端负载的</w:t>
            </w:r>
            <w:r>
              <w:rPr>
                <w:rFonts w:hint="eastAsia"/>
                <w:sz w:val="24"/>
              </w:rPr>
              <w:t>VSWR</w:t>
            </w: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:1 (</w:t>
            </w:r>
            <w:r>
              <w:rPr>
                <w:sz w:val="24"/>
              </w:rPr>
              <w:t>完全匹配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变化至</w:t>
            </w:r>
            <w:r>
              <w:rPr>
                <w:rFonts w:hint="eastAsia"/>
                <w:sz w:val="24"/>
              </w:rPr>
              <w:t>38:1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90</w:t>
            </w:r>
            <w:r>
              <w:rPr>
                <w:rFonts w:hint="eastAsia"/>
                <w:sz w:val="24"/>
              </w:rPr>
              <w:t>%</w:t>
            </w:r>
            <w:r>
              <w:rPr>
                <w:sz w:val="24"/>
              </w:rPr>
              <w:t>功率反射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输出端功率变化</w:t>
            </w:r>
            <w:r>
              <w:rPr>
                <w:rFonts w:hint="eastAsia"/>
                <w:sz w:val="24"/>
              </w:rPr>
              <w:t>&lt;3%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功放模块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每个功放模块应包含独立的环行器和负载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冷却方式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(1) </w:t>
            </w:r>
            <w:r w:rsidRPr="004D7BB4">
              <w:rPr>
                <w:sz w:val="24"/>
              </w:rPr>
              <w:t>功放模块采用水冷方式，水质为去离子水；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(2) </w:t>
            </w:r>
            <w:r w:rsidRPr="004D7BB4">
              <w:rPr>
                <w:sz w:val="24"/>
              </w:rPr>
              <w:t>电源模块使用主动冷却方式。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控制保护要求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ind w:left="336" w:hangingChars="140" w:hanging="336"/>
              <w:rPr>
                <w:sz w:val="24"/>
              </w:rPr>
            </w:pPr>
            <w:r w:rsidRPr="004D7BB4">
              <w:rPr>
                <w:sz w:val="24"/>
              </w:rPr>
              <w:t xml:space="preserve">(1) </w:t>
            </w:r>
            <w:r w:rsidRPr="004D7BB4">
              <w:rPr>
                <w:sz w:val="24"/>
              </w:rPr>
              <w:t>实时显示各级功放工作状态（如电压、电流、温度，入射功率、反射功率等）；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(2) </w:t>
            </w:r>
            <w:r w:rsidRPr="004D7BB4">
              <w:rPr>
                <w:sz w:val="24"/>
              </w:rPr>
              <w:t>提供</w:t>
            </w:r>
            <w:proofErr w:type="gramStart"/>
            <w:r w:rsidRPr="004D7BB4">
              <w:rPr>
                <w:sz w:val="24"/>
              </w:rPr>
              <w:t>联锁</w:t>
            </w:r>
            <w:proofErr w:type="gramEnd"/>
            <w:r w:rsidRPr="004D7BB4">
              <w:rPr>
                <w:sz w:val="24"/>
              </w:rPr>
              <w:t>保护和故障报警；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(3) </w:t>
            </w:r>
            <w:r w:rsidRPr="004D7BB4">
              <w:rPr>
                <w:sz w:val="24"/>
              </w:rPr>
              <w:t>提供远程监控接口，接口类型为以太网</w:t>
            </w:r>
            <w:r>
              <w:rPr>
                <w:rFonts w:hint="eastAsia"/>
                <w:sz w:val="24"/>
              </w:rPr>
              <w:t>/LAN</w:t>
            </w:r>
            <w:r w:rsidRPr="004D7BB4">
              <w:rPr>
                <w:sz w:val="24"/>
              </w:rPr>
              <w:t>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(4) </w:t>
            </w:r>
            <w:r w:rsidRPr="004D7BB4">
              <w:rPr>
                <w:sz w:val="24"/>
              </w:rPr>
              <w:t>具有紧急停机功能，配备一个紧急停机按钮；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(5) </w:t>
            </w:r>
            <w:r w:rsidRPr="004D7BB4">
              <w:rPr>
                <w:sz w:val="24"/>
              </w:rPr>
              <w:t>所有参数以</w:t>
            </w:r>
            <w:r w:rsidRPr="004D7BB4">
              <w:rPr>
                <w:sz w:val="24"/>
              </w:rPr>
              <w:t>EPICS</w:t>
            </w:r>
            <w:r w:rsidRPr="004D7BB4">
              <w:rPr>
                <w:sz w:val="24"/>
              </w:rPr>
              <w:t>变量形式发布；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(6) </w:t>
            </w:r>
            <w:r w:rsidRPr="004D7BB4">
              <w:rPr>
                <w:sz w:val="24"/>
              </w:rPr>
              <w:t>具备</w:t>
            </w:r>
            <w:r>
              <w:rPr>
                <w:rFonts w:hint="eastAsia"/>
                <w:sz w:val="24"/>
              </w:rPr>
              <w:t>累计</w:t>
            </w:r>
            <w:r w:rsidRPr="004D7BB4">
              <w:rPr>
                <w:sz w:val="24"/>
              </w:rPr>
              <w:t>开机时间统计功能。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操作与维护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(1) </w:t>
            </w:r>
            <w:r w:rsidRPr="004D7BB4">
              <w:rPr>
                <w:sz w:val="24"/>
              </w:rPr>
              <w:t>具有人机界面，操作灵活方便；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 xml:space="preserve">(2) </w:t>
            </w:r>
            <w:r w:rsidRPr="004D7BB4">
              <w:rPr>
                <w:sz w:val="24"/>
              </w:rPr>
              <w:t>系统结构设计合理，便于维护。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供电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380V</w:t>
            </w:r>
            <w:r w:rsidRPr="004D7BB4">
              <w:rPr>
                <w:sz w:val="24"/>
              </w:rPr>
              <w:t>，</w:t>
            </w:r>
            <w:r w:rsidRPr="004D7BB4">
              <w:rPr>
                <w:sz w:val="24"/>
              </w:rPr>
              <w:t>50Hz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环境要求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运行时：温度</w:t>
            </w:r>
            <w:r w:rsidRPr="004D7BB4">
              <w:rPr>
                <w:sz w:val="24"/>
              </w:rPr>
              <w:t>5℃~45℃</w:t>
            </w:r>
            <w:r w:rsidRPr="004D7BB4">
              <w:rPr>
                <w:sz w:val="24"/>
              </w:rPr>
              <w:t>，相对湿度</w:t>
            </w:r>
            <w:r>
              <w:rPr>
                <w:sz w:val="24"/>
              </w:rPr>
              <w:t>70</w:t>
            </w:r>
            <w:r w:rsidRPr="004D7BB4">
              <w:rPr>
                <w:sz w:val="24"/>
              </w:rPr>
              <w:t>%</w:t>
            </w:r>
            <w:r>
              <w:rPr>
                <w:sz w:val="24"/>
              </w:rPr>
              <w:t>不结露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室内</w:t>
            </w:r>
            <w:r>
              <w:rPr>
                <w:rFonts w:hint="eastAsia"/>
                <w:sz w:val="24"/>
              </w:rPr>
              <w:t>)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存放时：</w:t>
            </w:r>
            <w:r w:rsidRPr="004D7BB4">
              <w:rPr>
                <w:sz w:val="24"/>
              </w:rPr>
              <w:t>-20℃~70℃</w:t>
            </w:r>
            <w:r w:rsidRPr="004D7BB4">
              <w:rPr>
                <w:sz w:val="24"/>
              </w:rPr>
              <w:t>，相对湿度</w:t>
            </w:r>
            <w:r>
              <w:rPr>
                <w:sz w:val="24"/>
              </w:rPr>
              <w:t>≤95</w:t>
            </w:r>
            <w:r w:rsidRPr="004D7BB4">
              <w:rPr>
                <w:sz w:val="24"/>
              </w:rPr>
              <w:t>%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安全规范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在距离功率源</w:t>
            </w:r>
            <w:r>
              <w:rPr>
                <w:rFonts w:hint="eastAsia"/>
                <w:sz w:val="24"/>
              </w:rPr>
              <w:t>10cm</w:t>
            </w:r>
            <w:r>
              <w:rPr>
                <w:rFonts w:hint="eastAsia"/>
                <w:sz w:val="24"/>
              </w:rPr>
              <w:t>处，</w:t>
            </w:r>
            <w:r>
              <w:rPr>
                <w:sz w:val="24"/>
              </w:rPr>
              <w:t>电磁辐射功率密度</w:t>
            </w:r>
            <w:r w:rsidRPr="004D7BB4">
              <w:rPr>
                <w:sz w:val="24"/>
              </w:rPr>
              <w:t>≤</w:t>
            </w:r>
            <w:r>
              <w:rPr>
                <w:sz w:val="24"/>
              </w:rPr>
              <w:t>2</w:t>
            </w:r>
            <w:r w:rsidRPr="004D7BB4">
              <w:rPr>
                <w:sz w:val="24"/>
              </w:rPr>
              <w:t>W/m</w:t>
            </w:r>
            <w:r w:rsidRPr="004D7BB4">
              <w:rPr>
                <w:sz w:val="24"/>
                <w:vertAlign w:val="superscript"/>
              </w:rPr>
              <w:t>2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整机效率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≥45%</w:t>
            </w:r>
            <w:r w:rsidRPr="004D7BB4">
              <w:rPr>
                <w:sz w:val="24"/>
              </w:rPr>
              <w:t>（在额定输出功率时）</w:t>
            </w:r>
          </w:p>
        </w:tc>
      </w:tr>
      <w:tr w:rsidR="00E519C9" w:rsidRPr="004D7BB4" w:rsidTr="008973B3">
        <w:trPr>
          <w:cantSplit/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proofErr w:type="gramStart"/>
            <w:r w:rsidRPr="004D7BB4">
              <w:rPr>
                <w:sz w:val="24"/>
              </w:rPr>
              <w:t>拷</w:t>
            </w:r>
            <w:proofErr w:type="gramEnd"/>
            <w:r w:rsidRPr="004D7BB4">
              <w:rPr>
                <w:sz w:val="24"/>
              </w:rPr>
              <w:t>机要求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(1)</w:t>
            </w:r>
            <w:r>
              <w:rPr>
                <w:sz w:val="24"/>
              </w:rPr>
              <w:t xml:space="preserve"> </w:t>
            </w:r>
            <w:r w:rsidRPr="004D7BB4">
              <w:rPr>
                <w:sz w:val="24"/>
              </w:rPr>
              <w:t>满功率带负载</w:t>
            </w:r>
            <w:r w:rsidRPr="004D7BB4">
              <w:rPr>
                <w:sz w:val="24"/>
              </w:rPr>
              <w:t>24</w:t>
            </w:r>
            <w:r w:rsidRPr="004D7BB4">
              <w:rPr>
                <w:sz w:val="24"/>
              </w:rPr>
              <w:t>小时无故障运行；</w:t>
            </w:r>
          </w:p>
          <w:p w:rsidR="00E519C9" w:rsidRPr="004D7BB4" w:rsidRDefault="00E519C9" w:rsidP="008973B3">
            <w:pPr>
              <w:adjustRightInd w:val="0"/>
              <w:snapToGrid w:val="0"/>
              <w:rPr>
                <w:sz w:val="24"/>
              </w:rPr>
            </w:pPr>
            <w:r w:rsidRPr="004D7BB4">
              <w:rPr>
                <w:sz w:val="24"/>
              </w:rPr>
              <w:t>(2)</w:t>
            </w:r>
            <w:r>
              <w:rPr>
                <w:sz w:val="24"/>
              </w:rPr>
              <w:t xml:space="preserve"> </w:t>
            </w:r>
            <w:r w:rsidRPr="004D7BB4">
              <w:rPr>
                <w:sz w:val="24"/>
              </w:rPr>
              <w:t>满功率全反射</w:t>
            </w:r>
            <w:r w:rsidRPr="004D7BB4">
              <w:rPr>
                <w:sz w:val="24"/>
              </w:rPr>
              <w:t>24</w:t>
            </w:r>
            <w:r w:rsidRPr="004D7BB4">
              <w:rPr>
                <w:sz w:val="24"/>
              </w:rPr>
              <w:t>小时无故障运行。</w:t>
            </w:r>
          </w:p>
        </w:tc>
      </w:tr>
    </w:tbl>
    <w:p w:rsidR="00E519C9" w:rsidRPr="004D7BB4" w:rsidRDefault="00E519C9" w:rsidP="00E519C9">
      <w:pPr>
        <w:numPr>
          <w:ilvl w:val="0"/>
          <w:numId w:val="2"/>
        </w:numPr>
        <w:spacing w:beforeLines="50" w:before="156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 xml:space="preserve"> </w:t>
      </w:r>
      <w:r w:rsidRPr="004D7BB4">
        <w:rPr>
          <w:sz w:val="24"/>
        </w:rPr>
        <w:t>本次招标范围包括</w:t>
      </w:r>
      <w:r w:rsidRPr="004D7BB4">
        <w:rPr>
          <w:sz w:val="24"/>
        </w:rPr>
        <w:t>500MHz/100kW</w:t>
      </w:r>
      <w:r w:rsidRPr="004D7BB4">
        <w:rPr>
          <w:sz w:val="24"/>
        </w:rPr>
        <w:t>固态功率源的研发、制造、元器件及原材料采购、验收、包装、运输、保险，及总体的组装、安装就位、调试和售后服务等。</w:t>
      </w:r>
    </w:p>
    <w:p w:rsidR="00E519C9" w:rsidRPr="004D7BB4" w:rsidRDefault="00E519C9" w:rsidP="00E519C9">
      <w:pPr>
        <w:numPr>
          <w:ilvl w:val="0"/>
          <w:numId w:val="2"/>
        </w:num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本次招标不以最低投标价为中标的唯一选择标准，同样也不以最高投标价为不中标的理由。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投标资格：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（</w:t>
      </w:r>
      <w:r w:rsidRPr="004D7BB4">
        <w:rPr>
          <w:sz w:val="24"/>
        </w:rPr>
        <w:t>1</w:t>
      </w:r>
      <w:r w:rsidRPr="004D7BB4">
        <w:rPr>
          <w:sz w:val="24"/>
        </w:rPr>
        <w:t>）政府采购法第二十二条规定的资格条件。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（</w:t>
      </w:r>
      <w:r w:rsidRPr="004D7BB4">
        <w:rPr>
          <w:sz w:val="24"/>
        </w:rPr>
        <w:t>2</w:t>
      </w:r>
      <w:r w:rsidRPr="004D7BB4">
        <w:rPr>
          <w:sz w:val="24"/>
        </w:rPr>
        <w:t>）本项目不接受联合体投标。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（</w:t>
      </w:r>
      <w:r w:rsidRPr="004D7BB4">
        <w:rPr>
          <w:sz w:val="24"/>
        </w:rPr>
        <w:t>3</w:t>
      </w:r>
      <w:r w:rsidRPr="004D7BB4">
        <w:rPr>
          <w:sz w:val="24"/>
        </w:rPr>
        <w:t>）本项目只接受原产地在中华人民共和国境内的产品投标。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（</w:t>
      </w:r>
      <w:r w:rsidRPr="004D7BB4">
        <w:rPr>
          <w:sz w:val="24"/>
        </w:rPr>
        <w:t>4</w:t>
      </w:r>
      <w:r w:rsidRPr="004D7BB4">
        <w:rPr>
          <w:sz w:val="24"/>
        </w:rPr>
        <w:t>）按本招标公告规定方式购买招标文件并登记。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招标文件发售时间：</w:t>
      </w:r>
      <w:r w:rsidRPr="004D7BB4">
        <w:rPr>
          <w:bCs/>
          <w:sz w:val="24"/>
        </w:rPr>
        <w:t>2018</w:t>
      </w:r>
      <w:r w:rsidRPr="004D7BB4">
        <w:rPr>
          <w:bCs/>
          <w:sz w:val="24"/>
        </w:rPr>
        <w:t>年</w:t>
      </w:r>
      <w:r w:rsidRPr="004D7BB4">
        <w:rPr>
          <w:bCs/>
          <w:sz w:val="24"/>
        </w:rPr>
        <w:t>4</w:t>
      </w:r>
      <w:r w:rsidRPr="004D7BB4">
        <w:rPr>
          <w:bCs/>
          <w:sz w:val="24"/>
        </w:rPr>
        <w:t>月</w:t>
      </w:r>
      <w:r w:rsidRPr="004D7BB4">
        <w:rPr>
          <w:bCs/>
          <w:sz w:val="24"/>
        </w:rPr>
        <w:t>2</w:t>
      </w:r>
      <w:r>
        <w:rPr>
          <w:rFonts w:hint="eastAsia"/>
          <w:bCs/>
          <w:sz w:val="24"/>
        </w:rPr>
        <w:t>7</w:t>
      </w:r>
      <w:r w:rsidRPr="004D7BB4">
        <w:rPr>
          <w:bCs/>
          <w:sz w:val="24"/>
        </w:rPr>
        <w:t>日～</w:t>
      </w:r>
      <w:r w:rsidRPr="004D7BB4">
        <w:rPr>
          <w:bCs/>
          <w:sz w:val="24"/>
        </w:rPr>
        <w:t>2018</w:t>
      </w:r>
      <w:r w:rsidRPr="004D7BB4">
        <w:rPr>
          <w:bCs/>
          <w:sz w:val="24"/>
        </w:rPr>
        <w:t>年</w:t>
      </w:r>
      <w:r w:rsidRPr="004D7BB4">
        <w:rPr>
          <w:bCs/>
          <w:sz w:val="24"/>
        </w:rPr>
        <w:t>5</w:t>
      </w:r>
      <w:r w:rsidRPr="004D7BB4">
        <w:rPr>
          <w:bCs/>
          <w:sz w:val="24"/>
        </w:rPr>
        <w:t>月</w:t>
      </w:r>
      <w:r w:rsidRPr="004D7BB4">
        <w:rPr>
          <w:bCs/>
          <w:sz w:val="24"/>
        </w:rPr>
        <w:t>4</w:t>
      </w:r>
      <w:r w:rsidRPr="004D7BB4">
        <w:rPr>
          <w:bCs/>
          <w:sz w:val="24"/>
        </w:rPr>
        <w:t>日（公休日除外）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招标文件购买方式：</w:t>
      </w:r>
    </w:p>
    <w:p w:rsidR="00E519C9" w:rsidRPr="004D7BB4" w:rsidRDefault="00E519C9" w:rsidP="00E519C9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招标文件每套</w:t>
      </w:r>
      <w:r w:rsidRPr="004D7BB4">
        <w:rPr>
          <w:sz w:val="24"/>
        </w:rPr>
        <w:t>200</w:t>
      </w:r>
      <w:r w:rsidRPr="004D7BB4">
        <w:rPr>
          <w:sz w:val="24"/>
        </w:rPr>
        <w:t>元人民币，招标文件售出不退。</w:t>
      </w:r>
    </w:p>
    <w:p w:rsidR="00E519C9" w:rsidRPr="004D7BB4" w:rsidRDefault="00E519C9" w:rsidP="00E519C9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4D7BB4">
        <w:rPr>
          <w:sz w:val="24"/>
        </w:rPr>
        <w:t>本项目招标文件的购买方式是汇款购买，请在款项（</w:t>
      </w:r>
      <w:r w:rsidRPr="004D7BB4">
        <w:rPr>
          <w:sz w:val="24"/>
        </w:rPr>
        <w:t>200</w:t>
      </w:r>
      <w:r w:rsidRPr="004D7BB4">
        <w:rPr>
          <w:sz w:val="24"/>
        </w:rPr>
        <w:t>元人民币）汇出后，将银行出具的汇款回单扫描件、单位全称及其地址、联系人及其联系方法（包括手机、电话、</w:t>
      </w:r>
      <w:r w:rsidRPr="004D7BB4">
        <w:rPr>
          <w:sz w:val="24"/>
        </w:rPr>
        <w:t>E-mail</w:t>
      </w:r>
      <w:r w:rsidRPr="004D7BB4">
        <w:rPr>
          <w:sz w:val="24"/>
        </w:rPr>
        <w:t>地址等）以下方表格形式发送到</w:t>
      </w:r>
      <w:r w:rsidRPr="004D7BB4">
        <w:rPr>
          <w:sz w:val="24"/>
        </w:rPr>
        <w:t>xull@ihep.ac.cn</w:t>
      </w:r>
      <w:r w:rsidRPr="004D7BB4">
        <w:rPr>
          <w:sz w:val="24"/>
        </w:rPr>
        <w:t>（请直接写在邮件正文里，不要用附件）。采购人收到邮件后会立即将招标文件电子版用</w:t>
      </w:r>
      <w:r w:rsidRPr="004D7BB4">
        <w:rPr>
          <w:sz w:val="24"/>
        </w:rPr>
        <w:t>E-mail</w:t>
      </w:r>
      <w:r w:rsidRPr="004D7BB4">
        <w:rPr>
          <w:sz w:val="24"/>
        </w:rPr>
        <w:t>发送。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E519C9" w:rsidRPr="004D7BB4" w:rsidTr="008973B3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9C9" w:rsidRPr="004D7BB4" w:rsidRDefault="00E519C9" w:rsidP="008973B3">
            <w:pPr>
              <w:spacing w:line="360" w:lineRule="auto"/>
              <w:ind w:leftChars="-9" w:hangingChars="9" w:hanging="19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信息内容</w:t>
            </w:r>
          </w:p>
        </w:tc>
      </w:tr>
      <w:tr w:rsidR="00E519C9" w:rsidRPr="004D7BB4" w:rsidTr="008973B3">
        <w:trPr>
          <w:trHeight w:val="2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ind w:leftChars="-9" w:hangingChars="9" w:hanging="19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9" w:rsidRPr="004D7BB4" w:rsidRDefault="00E519C9" w:rsidP="008973B3">
            <w:pPr>
              <w:spacing w:line="360" w:lineRule="auto"/>
              <w:jc w:val="left"/>
              <w:rPr>
                <w:szCs w:val="21"/>
              </w:rPr>
            </w:pPr>
            <w:r w:rsidRPr="004D7BB4">
              <w:rPr>
                <w:szCs w:val="21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19C9" w:rsidRPr="004D7BB4" w:rsidTr="008973B3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</w:p>
        </w:tc>
      </w:tr>
      <w:tr w:rsidR="00E519C9" w:rsidRPr="004D7BB4" w:rsidTr="008973B3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</w:p>
        </w:tc>
      </w:tr>
      <w:tr w:rsidR="00E519C9" w:rsidRPr="004D7BB4" w:rsidTr="008973B3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单位地址：</w:t>
            </w:r>
          </w:p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联系电话：</w:t>
            </w:r>
          </w:p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Email</w:t>
            </w:r>
            <w:r w:rsidRPr="004D7BB4">
              <w:rPr>
                <w:szCs w:val="21"/>
              </w:rPr>
              <w:t>：</w:t>
            </w:r>
          </w:p>
        </w:tc>
      </w:tr>
      <w:tr w:rsidR="00E519C9" w:rsidRPr="004D7BB4" w:rsidTr="008973B3">
        <w:trPr>
          <w:trHeight w:val="3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联系人姓名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</w:p>
        </w:tc>
      </w:tr>
      <w:tr w:rsidR="00E519C9" w:rsidRPr="004D7BB4" w:rsidTr="008973B3">
        <w:trPr>
          <w:trHeight w:val="6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proofErr w:type="gramStart"/>
            <w:r w:rsidRPr="004D7BB4">
              <w:rPr>
                <w:szCs w:val="21"/>
              </w:rPr>
              <w:t>标书款</w:t>
            </w:r>
            <w:proofErr w:type="gramEnd"/>
            <w:r w:rsidRPr="004D7BB4">
              <w:rPr>
                <w:szCs w:val="21"/>
              </w:rPr>
              <w:t>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</w:p>
        </w:tc>
      </w:tr>
      <w:tr w:rsidR="00E519C9" w:rsidRPr="004D7BB4" w:rsidTr="008973B3">
        <w:trPr>
          <w:trHeight w:val="6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9" w:rsidRPr="004D7BB4" w:rsidRDefault="00E519C9" w:rsidP="008973B3">
            <w:pPr>
              <w:spacing w:line="360" w:lineRule="auto"/>
              <w:jc w:val="center"/>
              <w:rPr>
                <w:szCs w:val="21"/>
              </w:rPr>
            </w:pPr>
            <w:r w:rsidRPr="004D7BB4">
              <w:rPr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投标保证金退还信息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户名：</w:t>
            </w:r>
          </w:p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开户行：</w:t>
            </w:r>
          </w:p>
          <w:p w:rsidR="00E519C9" w:rsidRPr="004D7BB4" w:rsidRDefault="00E519C9" w:rsidP="008973B3">
            <w:pPr>
              <w:spacing w:line="360" w:lineRule="auto"/>
              <w:rPr>
                <w:szCs w:val="21"/>
              </w:rPr>
            </w:pPr>
            <w:r w:rsidRPr="004D7BB4">
              <w:rPr>
                <w:szCs w:val="21"/>
              </w:rPr>
              <w:t>账号：</w:t>
            </w:r>
          </w:p>
        </w:tc>
      </w:tr>
    </w:tbl>
    <w:p w:rsidR="00E519C9" w:rsidRPr="004D7BB4" w:rsidRDefault="00E519C9" w:rsidP="00E519C9">
      <w:pPr>
        <w:spacing w:beforeLines="50" w:before="156" w:line="300" w:lineRule="atLeast"/>
        <w:ind w:leftChars="200" w:left="630" w:hangingChars="100" w:hanging="210"/>
      </w:pPr>
      <w:r w:rsidRPr="004D7BB4">
        <w:t>投标时将收取投标保证金</w:t>
      </w:r>
      <w:r w:rsidRPr="004D7BB4">
        <w:t>70000</w:t>
      </w:r>
      <w:r w:rsidRPr="004D7BB4">
        <w:t>元。</w:t>
      </w:r>
    </w:p>
    <w:p w:rsidR="00E519C9" w:rsidRPr="004D7BB4" w:rsidRDefault="00E519C9" w:rsidP="00E519C9">
      <w:pPr>
        <w:spacing w:beforeLines="50" w:before="156" w:line="300" w:lineRule="atLeast"/>
        <w:ind w:left="630" w:hangingChars="300" w:hanging="630"/>
      </w:pPr>
      <w:r w:rsidRPr="004D7BB4">
        <w:t>注意：本项目不接受来人上门购买招标文件。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投标截止时间：北京时间</w:t>
      </w:r>
      <w:r w:rsidRPr="004D7BB4">
        <w:rPr>
          <w:bCs/>
          <w:sz w:val="24"/>
        </w:rPr>
        <w:t>2018</w:t>
      </w:r>
      <w:r w:rsidRPr="004D7BB4">
        <w:rPr>
          <w:bCs/>
          <w:sz w:val="24"/>
        </w:rPr>
        <w:t>年</w:t>
      </w:r>
      <w:r w:rsidRPr="004D7BB4">
        <w:rPr>
          <w:bCs/>
          <w:sz w:val="24"/>
        </w:rPr>
        <w:t xml:space="preserve"> 5</w:t>
      </w:r>
      <w:r w:rsidRPr="004D7BB4">
        <w:rPr>
          <w:bCs/>
          <w:sz w:val="24"/>
        </w:rPr>
        <w:t>月</w:t>
      </w:r>
      <w:r w:rsidRPr="004D7BB4">
        <w:rPr>
          <w:bCs/>
          <w:sz w:val="24"/>
        </w:rPr>
        <w:t>1</w:t>
      </w:r>
      <w:r>
        <w:rPr>
          <w:rFonts w:hint="eastAsia"/>
          <w:bCs/>
          <w:sz w:val="24"/>
        </w:rPr>
        <w:t>7</w:t>
      </w:r>
      <w:r w:rsidRPr="004D7BB4">
        <w:rPr>
          <w:bCs/>
          <w:sz w:val="24"/>
        </w:rPr>
        <w:t>日上午</w:t>
      </w:r>
      <w:r w:rsidRPr="004D7BB4">
        <w:rPr>
          <w:bCs/>
          <w:sz w:val="24"/>
        </w:rPr>
        <w:t>9</w:t>
      </w:r>
      <w:r w:rsidRPr="004D7BB4">
        <w:rPr>
          <w:bCs/>
          <w:sz w:val="24"/>
        </w:rPr>
        <w:t>：</w:t>
      </w:r>
      <w:r w:rsidRPr="004D7BB4">
        <w:rPr>
          <w:bCs/>
          <w:sz w:val="24"/>
        </w:rPr>
        <w:t>00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投标文件递交地点：北京市石景山区玉泉路</w:t>
      </w:r>
      <w:r w:rsidRPr="004D7BB4">
        <w:rPr>
          <w:bCs/>
          <w:sz w:val="24"/>
        </w:rPr>
        <w:t>19</w:t>
      </w:r>
      <w:r w:rsidRPr="004D7BB4">
        <w:rPr>
          <w:bCs/>
          <w:sz w:val="24"/>
        </w:rPr>
        <w:t>号乙院（高能所）</w:t>
      </w:r>
    </w:p>
    <w:p w:rsidR="00E519C9" w:rsidRPr="004D7BB4" w:rsidRDefault="00E519C9" w:rsidP="00E519C9">
      <w:pPr>
        <w:spacing w:line="480" w:lineRule="exact"/>
        <w:ind w:firstLineChars="1100" w:firstLine="2640"/>
        <w:rPr>
          <w:sz w:val="24"/>
        </w:rPr>
      </w:pPr>
      <w:r w:rsidRPr="004D7BB4">
        <w:rPr>
          <w:sz w:val="24"/>
        </w:rPr>
        <w:t>主楼</w:t>
      </w:r>
      <w:r w:rsidRPr="004D7BB4">
        <w:rPr>
          <w:sz w:val="24"/>
        </w:rPr>
        <w:t>A41</w:t>
      </w:r>
      <w:r>
        <w:rPr>
          <w:rFonts w:hint="eastAsia"/>
          <w:sz w:val="24"/>
        </w:rPr>
        <w:t>9</w:t>
      </w:r>
      <w:r w:rsidRPr="004D7BB4">
        <w:rPr>
          <w:sz w:val="24"/>
        </w:rPr>
        <w:t>室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开标时间：北京时间</w:t>
      </w:r>
      <w:r w:rsidRPr="004D7BB4">
        <w:rPr>
          <w:bCs/>
          <w:sz w:val="24"/>
        </w:rPr>
        <w:t>2018</w:t>
      </w:r>
      <w:r w:rsidRPr="004D7BB4">
        <w:rPr>
          <w:bCs/>
          <w:sz w:val="24"/>
        </w:rPr>
        <w:t>年</w:t>
      </w:r>
      <w:r w:rsidRPr="004D7BB4">
        <w:rPr>
          <w:bCs/>
          <w:sz w:val="24"/>
        </w:rPr>
        <w:t>5</w:t>
      </w:r>
      <w:r w:rsidRPr="004D7BB4">
        <w:rPr>
          <w:bCs/>
          <w:sz w:val="24"/>
        </w:rPr>
        <w:t>月</w:t>
      </w:r>
      <w:r w:rsidRPr="004D7BB4">
        <w:rPr>
          <w:bCs/>
          <w:sz w:val="24"/>
        </w:rPr>
        <w:t>1</w:t>
      </w:r>
      <w:r>
        <w:rPr>
          <w:rFonts w:hint="eastAsia"/>
          <w:bCs/>
          <w:sz w:val="24"/>
        </w:rPr>
        <w:t>7</w:t>
      </w:r>
      <w:r w:rsidRPr="004D7BB4">
        <w:rPr>
          <w:bCs/>
          <w:sz w:val="24"/>
        </w:rPr>
        <w:t>日上午</w:t>
      </w:r>
      <w:r w:rsidRPr="004D7BB4">
        <w:rPr>
          <w:bCs/>
          <w:sz w:val="24"/>
        </w:rPr>
        <w:t>9:00</w:t>
      </w:r>
    </w:p>
    <w:p w:rsidR="00E519C9" w:rsidRPr="004D7BB4" w:rsidRDefault="00E519C9" w:rsidP="00E519C9">
      <w:pPr>
        <w:numPr>
          <w:ilvl w:val="0"/>
          <w:numId w:val="1"/>
        </w:numPr>
        <w:tabs>
          <w:tab w:val="clear" w:pos="2280"/>
          <w:tab w:val="left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bCs/>
          <w:sz w:val="24"/>
        </w:rPr>
      </w:pPr>
      <w:r w:rsidRPr="004D7BB4">
        <w:rPr>
          <w:bCs/>
          <w:sz w:val="24"/>
        </w:rPr>
        <w:t>本项目联系方式：联</w:t>
      </w:r>
      <w:r w:rsidRPr="004D7BB4">
        <w:rPr>
          <w:bCs/>
          <w:sz w:val="24"/>
        </w:rPr>
        <w:t xml:space="preserve"> </w:t>
      </w:r>
      <w:r w:rsidRPr="004D7BB4">
        <w:rPr>
          <w:bCs/>
          <w:sz w:val="24"/>
        </w:rPr>
        <w:t>系</w:t>
      </w:r>
      <w:r w:rsidRPr="004D7BB4">
        <w:rPr>
          <w:bCs/>
          <w:sz w:val="24"/>
        </w:rPr>
        <w:t xml:space="preserve"> </w:t>
      </w:r>
      <w:r w:rsidRPr="004D7BB4">
        <w:rPr>
          <w:bCs/>
          <w:sz w:val="24"/>
        </w:rPr>
        <w:t>人：徐乐乐</w:t>
      </w:r>
      <w:r w:rsidRPr="004D7BB4">
        <w:rPr>
          <w:bCs/>
          <w:sz w:val="24"/>
        </w:rPr>
        <w:t xml:space="preserve">  </w:t>
      </w:r>
    </w:p>
    <w:p w:rsidR="00E519C9" w:rsidRPr="004D7BB4" w:rsidRDefault="00E519C9" w:rsidP="00E519C9">
      <w:pPr>
        <w:spacing w:line="480" w:lineRule="exact"/>
        <w:ind w:firstLineChars="1150" w:firstLine="2760"/>
        <w:rPr>
          <w:bCs/>
          <w:sz w:val="24"/>
        </w:rPr>
      </w:pPr>
      <w:r w:rsidRPr="004D7BB4">
        <w:rPr>
          <w:bCs/>
          <w:sz w:val="24"/>
        </w:rPr>
        <w:t>Email</w:t>
      </w:r>
      <w:r w:rsidRPr="004D7BB4">
        <w:rPr>
          <w:bCs/>
          <w:sz w:val="24"/>
        </w:rPr>
        <w:t>：</w:t>
      </w:r>
      <w:r w:rsidRPr="004D7BB4">
        <w:rPr>
          <w:bCs/>
          <w:sz w:val="24"/>
        </w:rPr>
        <w:t xml:space="preserve">xull@ihep.ac.cn  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1135" w:firstLine="2724"/>
        <w:rPr>
          <w:color w:val="000000"/>
          <w:sz w:val="24"/>
        </w:rPr>
      </w:pPr>
      <w:r w:rsidRPr="004D7BB4">
        <w:rPr>
          <w:color w:val="000000"/>
          <w:sz w:val="24"/>
        </w:rPr>
        <w:t>电</w:t>
      </w:r>
      <w:r w:rsidRPr="004D7BB4">
        <w:rPr>
          <w:color w:val="000000"/>
          <w:sz w:val="24"/>
        </w:rPr>
        <w:t xml:space="preserve">    </w:t>
      </w:r>
      <w:r w:rsidRPr="004D7BB4">
        <w:rPr>
          <w:color w:val="000000"/>
          <w:sz w:val="24"/>
        </w:rPr>
        <w:t>话：</w:t>
      </w:r>
      <w:r w:rsidRPr="004D7BB4">
        <w:rPr>
          <w:color w:val="000000"/>
          <w:sz w:val="24"/>
        </w:rPr>
        <w:t>010-88236304</w:t>
      </w:r>
    </w:p>
    <w:p w:rsidR="00E519C9" w:rsidRPr="004D7BB4" w:rsidRDefault="00E519C9" w:rsidP="00E519C9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4D7BB4">
        <w:rPr>
          <w:kern w:val="0"/>
          <w:sz w:val="24"/>
        </w:rPr>
        <w:t>全</w:t>
      </w:r>
      <w:r w:rsidRPr="004D7BB4">
        <w:rPr>
          <w:kern w:val="0"/>
          <w:sz w:val="24"/>
        </w:rPr>
        <w:t xml:space="preserve">    </w:t>
      </w:r>
      <w:r w:rsidRPr="004D7BB4">
        <w:rPr>
          <w:kern w:val="0"/>
          <w:sz w:val="24"/>
        </w:rPr>
        <w:t>称：中国科学院高能物理研究所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4D7BB4">
        <w:rPr>
          <w:sz w:val="24"/>
        </w:rPr>
        <w:t>开户银行：中国工商银行北京永定路支行</w:t>
      </w:r>
    </w:p>
    <w:p w:rsidR="00E519C9" w:rsidRPr="004D7BB4" w:rsidRDefault="00E519C9" w:rsidP="00E519C9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proofErr w:type="gramStart"/>
      <w:r w:rsidRPr="004D7BB4">
        <w:rPr>
          <w:sz w:val="24"/>
        </w:rPr>
        <w:t>账</w:t>
      </w:r>
      <w:proofErr w:type="gramEnd"/>
      <w:r w:rsidRPr="004D7BB4">
        <w:rPr>
          <w:sz w:val="24"/>
        </w:rPr>
        <w:t xml:space="preserve">    </w:t>
      </w:r>
      <w:r w:rsidRPr="004D7BB4">
        <w:rPr>
          <w:sz w:val="24"/>
        </w:rPr>
        <w:t>号：</w:t>
      </w:r>
      <w:proofErr w:type="gramStart"/>
      <w:r w:rsidRPr="004D7BB4">
        <w:rPr>
          <w:sz w:val="24"/>
        </w:rPr>
        <w:t>0200  0049</w:t>
      </w:r>
      <w:proofErr w:type="gramEnd"/>
      <w:r w:rsidRPr="004D7BB4">
        <w:rPr>
          <w:sz w:val="24"/>
        </w:rPr>
        <w:t xml:space="preserve">  0901  4451557</w:t>
      </w:r>
    </w:p>
    <w:p w:rsidR="00D50757" w:rsidRDefault="00E519C9" w:rsidP="00E519C9">
      <w:r w:rsidRPr="004D7BB4">
        <w:rPr>
          <w:szCs w:val="21"/>
        </w:rPr>
        <w:t>本信息刊登在中国政府采购网（</w:t>
      </w:r>
      <w:hyperlink r:id="rId6" w:history="1">
        <w:r w:rsidRPr="004D7BB4">
          <w:t>www.ccgp.gov.cn</w:t>
        </w:r>
      </w:hyperlink>
      <w:r w:rsidRPr="004D7BB4">
        <w:rPr>
          <w:szCs w:val="21"/>
        </w:rPr>
        <w:t>）和我所网站（</w:t>
      </w:r>
      <w:r w:rsidRPr="004D7BB4">
        <w:rPr>
          <w:szCs w:val="21"/>
        </w:rPr>
        <w:t>www.ihep.cas.cn</w:t>
      </w:r>
      <w:r w:rsidRPr="004D7BB4">
        <w:rPr>
          <w:szCs w:val="21"/>
        </w:rPr>
        <w:t>）上。对于因其他网站转载并发布的非完整版或修改版公告，而导致误报名或无效报名的情形，招标人不予承担责任。</w:t>
      </w:r>
    </w:p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9C5F"/>
    <w:multiLevelType w:val="singleLevel"/>
    <w:tmpl w:val="59719C5F"/>
    <w:lvl w:ilvl="0">
      <w:start w:val="3"/>
      <w:numFmt w:val="decimal"/>
      <w:suff w:val="nothing"/>
      <w:lvlText w:val="%1、"/>
      <w:lvlJc w:val="left"/>
    </w:lvl>
  </w:abstractNum>
  <w:abstractNum w:abstractNumId="1">
    <w:nsid w:val="75D11D26"/>
    <w:multiLevelType w:val="multilevel"/>
    <w:tmpl w:val="75D11D26"/>
    <w:lvl w:ilvl="0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9"/>
    <w:rsid w:val="003F30F3"/>
    <w:rsid w:val="00C53111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gp.gov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2018-04-27T02:51:00Z</dcterms:created>
  <dcterms:modified xsi:type="dcterms:W3CDTF">2018-04-27T02:52:00Z</dcterms:modified>
</cp:coreProperties>
</file>