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15" w:rsidRDefault="001D2515" w:rsidP="001D2515">
      <w:pPr>
        <w:jc w:val="center"/>
        <w:rPr>
          <w:rFonts w:eastAsia="黑体"/>
          <w:sz w:val="30"/>
        </w:rPr>
      </w:pPr>
      <w:bookmarkStart w:id="0" w:name="_Toc235282643"/>
      <w:r>
        <w:rPr>
          <w:rFonts w:eastAsia="黑体" w:hint="eastAsia"/>
          <w:sz w:val="30"/>
        </w:rPr>
        <w:t>中国科学院高能物理研究所</w:t>
      </w:r>
      <w:bookmarkStart w:id="1" w:name="_Toc329359373"/>
      <w:r>
        <w:rPr>
          <w:rFonts w:eastAsia="黑体" w:hint="eastAsia"/>
          <w:sz w:val="30"/>
        </w:rPr>
        <w:t>铌三锡真空炉</w:t>
      </w:r>
      <w:r>
        <w:rPr>
          <w:rFonts w:eastAsia="黑体"/>
          <w:sz w:val="30"/>
        </w:rPr>
        <w:t>公开招标公告</w:t>
      </w:r>
      <w:bookmarkEnd w:id="1"/>
    </w:p>
    <w:bookmarkEnd w:id="0"/>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hint="eastAsia"/>
          <w:sz w:val="24"/>
        </w:rPr>
      </w:pPr>
      <w:r>
        <w:rPr>
          <w:rFonts w:eastAsia="黑体" w:hint="eastAsia"/>
          <w:bCs/>
          <w:sz w:val="24"/>
        </w:rPr>
        <w:t>采购人：</w:t>
      </w:r>
      <w:r>
        <w:rPr>
          <w:rFonts w:hint="eastAsia"/>
          <w:sz w:val="24"/>
        </w:rPr>
        <w:t>中国科学院高能物理研究所</w:t>
      </w:r>
    </w:p>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采购项目名称：</w:t>
      </w:r>
      <w:r>
        <w:rPr>
          <w:rFonts w:hint="eastAsia"/>
          <w:sz w:val="24"/>
        </w:rPr>
        <w:t>铌三锡真空炉</w:t>
      </w:r>
    </w:p>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招标编号：</w:t>
      </w:r>
      <w:r>
        <w:rPr>
          <w:rFonts w:eastAsia="黑体"/>
          <w:bCs/>
          <w:sz w:val="24"/>
        </w:rPr>
        <w:t>IHEP-PAPS-ZB-</w:t>
      </w:r>
      <w:r>
        <w:rPr>
          <w:rFonts w:eastAsia="黑体" w:hint="eastAsia"/>
          <w:bCs/>
          <w:sz w:val="24"/>
        </w:rPr>
        <w:t>18</w:t>
      </w:r>
      <w:r>
        <w:rPr>
          <w:rFonts w:eastAsia="黑体"/>
          <w:bCs/>
          <w:sz w:val="24"/>
        </w:rPr>
        <w:t>/201</w:t>
      </w:r>
      <w:r>
        <w:rPr>
          <w:rFonts w:eastAsia="黑体" w:hint="eastAsia"/>
          <w:bCs/>
          <w:sz w:val="24"/>
        </w:rPr>
        <w:t>8</w:t>
      </w:r>
    </w:p>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招标产品内容：</w:t>
      </w:r>
    </w:p>
    <w:p w:rsidR="001D2515" w:rsidRDefault="001D2515" w:rsidP="001D2515">
      <w:pPr>
        <w:spacing w:beforeLines="20" w:before="62" w:afterLines="20" w:after="62" w:line="360" w:lineRule="atLeast"/>
        <w:rPr>
          <w:rFonts w:hint="eastAsia"/>
          <w:sz w:val="24"/>
        </w:rPr>
      </w:pPr>
      <w:r>
        <w:rPr>
          <w:rFonts w:hint="eastAsia"/>
          <w:sz w:val="24"/>
        </w:rPr>
        <w:t>（一）设备名称：铌三锡真空炉</w:t>
      </w:r>
    </w:p>
    <w:p w:rsidR="001D2515" w:rsidRDefault="001D2515" w:rsidP="001D2515">
      <w:pPr>
        <w:spacing w:beforeLines="20" w:before="62" w:afterLines="20" w:after="62" w:line="360" w:lineRule="atLeast"/>
        <w:rPr>
          <w:rFonts w:hint="eastAsia"/>
          <w:sz w:val="24"/>
        </w:rPr>
      </w:pPr>
      <w:r>
        <w:rPr>
          <w:rFonts w:hint="eastAsia"/>
          <w:sz w:val="24"/>
        </w:rPr>
        <w:t>（二）数量：</w:t>
      </w:r>
      <w:r>
        <w:rPr>
          <w:rFonts w:hint="eastAsia"/>
          <w:sz w:val="24"/>
        </w:rPr>
        <w:t>1</w:t>
      </w:r>
      <w:r>
        <w:rPr>
          <w:rFonts w:hint="eastAsia"/>
          <w:sz w:val="24"/>
        </w:rPr>
        <w:t>台</w:t>
      </w:r>
    </w:p>
    <w:p w:rsidR="001D2515" w:rsidRDefault="001D2515" w:rsidP="001D2515">
      <w:pPr>
        <w:spacing w:beforeLines="20" w:before="62" w:afterLines="20" w:after="62" w:line="360" w:lineRule="atLeast"/>
        <w:rPr>
          <w:rFonts w:hint="eastAsia"/>
          <w:sz w:val="24"/>
        </w:rPr>
      </w:pPr>
      <w:r>
        <w:rPr>
          <w:rFonts w:hint="eastAsia"/>
          <w:sz w:val="24"/>
        </w:rPr>
        <w:t>（三）采购预算：</w:t>
      </w:r>
      <w:r>
        <w:rPr>
          <w:rFonts w:hint="eastAsia"/>
          <w:sz w:val="24"/>
        </w:rPr>
        <w:t>140</w:t>
      </w:r>
      <w:r>
        <w:rPr>
          <w:rFonts w:hint="eastAsia"/>
          <w:sz w:val="24"/>
        </w:rPr>
        <w:t>万元，超过本预算的投标视为无效。</w:t>
      </w:r>
    </w:p>
    <w:p w:rsidR="001D2515" w:rsidRDefault="001D2515" w:rsidP="001D2515">
      <w:pPr>
        <w:spacing w:beforeLines="20" w:before="62" w:afterLines="20" w:after="62" w:line="360" w:lineRule="atLeast"/>
        <w:rPr>
          <w:rFonts w:hint="eastAsia"/>
          <w:sz w:val="24"/>
        </w:rPr>
      </w:pPr>
      <w:r>
        <w:rPr>
          <w:rFonts w:hint="eastAsia"/>
          <w:sz w:val="24"/>
        </w:rPr>
        <w:t>（四）项目简介：</w:t>
      </w:r>
    </w:p>
    <w:p w:rsidR="001D2515" w:rsidRDefault="001D2515" w:rsidP="001D2515">
      <w:pPr>
        <w:spacing w:beforeLines="20" w:before="62" w:afterLines="20" w:after="62" w:line="360" w:lineRule="atLeast"/>
        <w:ind w:firstLineChars="200" w:firstLine="480"/>
        <w:rPr>
          <w:rFonts w:hint="eastAsia"/>
          <w:sz w:val="24"/>
        </w:rPr>
      </w:pPr>
      <w:r>
        <w:rPr>
          <w:rFonts w:hint="eastAsia"/>
          <w:sz w:val="24"/>
        </w:rPr>
        <w:t>1</w:t>
      </w:r>
      <w:r>
        <w:rPr>
          <w:rFonts w:hint="eastAsia"/>
          <w:sz w:val="24"/>
        </w:rPr>
        <w:t>、设备用途、特点；</w:t>
      </w:r>
      <w:r>
        <w:rPr>
          <w:rFonts w:hint="eastAsia"/>
          <w:sz w:val="24"/>
        </w:rPr>
        <w:t xml:space="preserve"> </w:t>
      </w:r>
    </w:p>
    <w:p w:rsidR="001D2515" w:rsidRDefault="001D2515" w:rsidP="001D2515">
      <w:pPr>
        <w:spacing w:beforeLines="20" w:before="62" w:afterLines="20" w:after="62" w:line="360" w:lineRule="atLeast"/>
        <w:ind w:firstLineChars="200" w:firstLine="480"/>
        <w:rPr>
          <w:rFonts w:hint="eastAsia"/>
          <w:sz w:val="24"/>
        </w:rPr>
      </w:pPr>
      <w:r>
        <w:rPr>
          <w:rFonts w:hint="eastAsia"/>
          <w:sz w:val="24"/>
        </w:rPr>
        <w:t>先进光源技术研发与测试平台系统（以下简称</w:t>
      </w:r>
      <w:r>
        <w:rPr>
          <w:rFonts w:hint="eastAsia"/>
          <w:sz w:val="24"/>
        </w:rPr>
        <w:t>PAPS</w:t>
      </w:r>
      <w:r>
        <w:rPr>
          <w:rFonts w:hint="eastAsia"/>
          <w:sz w:val="24"/>
        </w:rPr>
        <w:t>）是为高能同步辐射光源工程顺利建成奠定基础，项目未来将重点围绕大型先进加速器装置以及</w:t>
      </w:r>
      <w:r>
        <w:rPr>
          <w:rFonts w:hint="eastAsia"/>
          <w:sz w:val="24"/>
        </w:rPr>
        <w:t>X</w:t>
      </w:r>
      <w:r>
        <w:rPr>
          <w:rFonts w:hint="eastAsia"/>
          <w:sz w:val="24"/>
        </w:rPr>
        <w:t>射线前沿技术，特别是未来高能光源关键技术和大型支撑技术平台方面开展研究和建设，以期在国际上达到领先水平。</w:t>
      </w:r>
      <w:bookmarkStart w:id="2" w:name="OLE_LINK20"/>
      <w:bookmarkStart w:id="3" w:name="OLE_LINK21"/>
      <w:bookmarkStart w:id="4" w:name="OLE_LINK22"/>
      <w:bookmarkStart w:id="5" w:name="OLE_LINK23"/>
      <w:r>
        <w:rPr>
          <w:sz w:val="24"/>
        </w:rPr>
        <w:t>中国科学院高能物理研究所承担了</w:t>
      </w:r>
      <w:r>
        <w:rPr>
          <w:rFonts w:hint="eastAsia"/>
          <w:sz w:val="24"/>
        </w:rPr>
        <w:t>PAPS</w:t>
      </w:r>
      <w:r>
        <w:rPr>
          <w:rFonts w:hint="eastAsia"/>
          <w:sz w:val="24"/>
        </w:rPr>
        <w:t>的</w:t>
      </w:r>
      <w:r>
        <w:rPr>
          <w:sz w:val="24"/>
        </w:rPr>
        <w:t>研究</w:t>
      </w:r>
      <w:r>
        <w:rPr>
          <w:rFonts w:hint="eastAsia"/>
          <w:sz w:val="24"/>
        </w:rPr>
        <w:t>、建设</w:t>
      </w:r>
      <w:r>
        <w:rPr>
          <w:sz w:val="24"/>
        </w:rPr>
        <w:t>任务</w:t>
      </w:r>
      <w:bookmarkEnd w:id="2"/>
      <w:bookmarkEnd w:id="3"/>
      <w:bookmarkEnd w:id="4"/>
      <w:bookmarkEnd w:id="5"/>
      <w:r>
        <w:rPr>
          <w:rFonts w:hint="eastAsia"/>
          <w:sz w:val="24"/>
        </w:rPr>
        <w:t>。铌三锡真空炉是</w:t>
      </w:r>
      <w:r>
        <w:rPr>
          <w:rFonts w:hint="eastAsia"/>
          <w:sz w:val="24"/>
        </w:rPr>
        <w:t>PAPS</w:t>
      </w:r>
      <w:r>
        <w:rPr>
          <w:rFonts w:hint="eastAsia"/>
          <w:sz w:val="24"/>
        </w:rPr>
        <w:t>高频系统的一个重要设备，按期保质完成铌三锡真空炉的加工制造和安装非常重要。</w:t>
      </w:r>
    </w:p>
    <w:p w:rsidR="001D2515" w:rsidRDefault="001D2515" w:rsidP="001D2515">
      <w:pPr>
        <w:spacing w:beforeLines="20" w:before="62" w:afterLines="20" w:after="62" w:line="360" w:lineRule="atLeast"/>
        <w:ind w:firstLineChars="200" w:firstLine="480"/>
        <w:rPr>
          <w:rFonts w:hint="eastAsia"/>
          <w:sz w:val="24"/>
        </w:rPr>
      </w:pPr>
      <w:r>
        <w:rPr>
          <w:rFonts w:hint="eastAsia"/>
          <w:sz w:val="24"/>
        </w:rPr>
        <w:t>铌三锡真空炉将安装在中国科学院怀柔科学城</w:t>
      </w:r>
      <w:r>
        <w:rPr>
          <w:rFonts w:hint="eastAsia"/>
          <w:sz w:val="24"/>
        </w:rPr>
        <w:t>PAPS</w:t>
      </w:r>
      <w:r>
        <w:rPr>
          <w:rFonts w:hint="eastAsia"/>
          <w:sz w:val="24"/>
        </w:rPr>
        <w:t>高频实验厅内，设备交货地点为北京市怀柔科学城。交货时间为合同签订后</w:t>
      </w:r>
      <w:r>
        <w:rPr>
          <w:rFonts w:hint="eastAsia"/>
          <w:sz w:val="24"/>
        </w:rPr>
        <w:t>10</w:t>
      </w:r>
      <w:r>
        <w:rPr>
          <w:rFonts w:hint="eastAsia"/>
          <w:sz w:val="24"/>
        </w:rPr>
        <w:t>个月内。</w:t>
      </w:r>
    </w:p>
    <w:p w:rsidR="001D2515" w:rsidRDefault="001D2515" w:rsidP="001D2515">
      <w:pPr>
        <w:spacing w:beforeLines="20" w:before="62" w:afterLines="20" w:after="62" w:line="360" w:lineRule="atLeast"/>
        <w:ind w:firstLineChars="200" w:firstLine="480"/>
        <w:rPr>
          <w:rFonts w:hint="eastAsia"/>
          <w:sz w:val="24"/>
        </w:rPr>
      </w:pPr>
      <w:r>
        <w:rPr>
          <w:rFonts w:hint="eastAsia"/>
          <w:sz w:val="24"/>
        </w:rPr>
        <w:t>2</w:t>
      </w:r>
      <w:r>
        <w:rPr>
          <w:rFonts w:hint="eastAsia"/>
          <w:sz w:val="24"/>
        </w:rPr>
        <w:t>、铌三锡真空炉方案设计图：</w:t>
      </w:r>
    </w:p>
    <w:p w:rsidR="001D2515" w:rsidRDefault="001D2515" w:rsidP="001D2515">
      <w:pPr>
        <w:spacing w:beforeLines="20" w:before="62" w:afterLines="20" w:after="62" w:line="360" w:lineRule="atLeast"/>
        <w:jc w:val="center"/>
        <w:rPr>
          <w:rFonts w:hint="eastAsia"/>
          <w:sz w:val="24"/>
        </w:rPr>
      </w:pPr>
      <w:r>
        <w:rPr>
          <w:noProof/>
          <w:sz w:val="24"/>
        </w:rPr>
        <w:drawing>
          <wp:inline distT="0" distB="0" distL="0" distR="0">
            <wp:extent cx="5181600" cy="3087370"/>
            <wp:effectExtent l="0" t="0" r="0" b="0"/>
            <wp:docPr id="1" name="图片 1" descr="炉体设计示意图-传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炉体设计示意图-传动"/>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0" cy="3087370"/>
                    </a:xfrm>
                    <a:prstGeom prst="rect">
                      <a:avLst/>
                    </a:prstGeom>
                    <a:noFill/>
                    <a:ln>
                      <a:noFill/>
                    </a:ln>
                  </pic:spPr>
                </pic:pic>
              </a:graphicData>
            </a:graphic>
          </wp:inline>
        </w:drawing>
      </w:r>
    </w:p>
    <w:p w:rsidR="001D2515" w:rsidRDefault="001D2515" w:rsidP="001D2515">
      <w:pPr>
        <w:spacing w:beforeLines="20" w:before="62" w:afterLines="20" w:after="62" w:line="360" w:lineRule="atLeast"/>
        <w:rPr>
          <w:rFonts w:hint="eastAsia"/>
          <w:sz w:val="24"/>
        </w:rPr>
      </w:pPr>
      <w:r>
        <w:rPr>
          <w:rFonts w:hint="eastAsia"/>
          <w:sz w:val="24"/>
        </w:rPr>
        <w:tab/>
      </w:r>
      <w:r>
        <w:rPr>
          <w:rFonts w:hint="eastAsia"/>
          <w:sz w:val="24"/>
        </w:rPr>
        <w:t>如上图所示，该真空炉为</w:t>
      </w:r>
      <w:proofErr w:type="gramStart"/>
      <w:r>
        <w:rPr>
          <w:rFonts w:hint="eastAsia"/>
          <w:sz w:val="24"/>
        </w:rPr>
        <w:t>内外双</w:t>
      </w:r>
      <w:proofErr w:type="gramEnd"/>
      <w:r>
        <w:rPr>
          <w:rFonts w:hint="eastAsia"/>
          <w:sz w:val="24"/>
        </w:rPr>
        <w:t>真空炉，炉体加热器放在外真空中，内真空</w:t>
      </w:r>
      <w:r>
        <w:rPr>
          <w:rFonts w:hint="eastAsia"/>
          <w:sz w:val="24"/>
        </w:rPr>
        <w:lastRenderedPageBreak/>
        <w:t>高温区（温度高于</w:t>
      </w:r>
      <w:r>
        <w:rPr>
          <w:rFonts w:hint="eastAsia"/>
          <w:sz w:val="24"/>
        </w:rPr>
        <w:t>200</w:t>
      </w:r>
      <w:r>
        <w:rPr>
          <w:rFonts w:hint="eastAsia"/>
          <w:sz w:val="24"/>
        </w:rPr>
        <w:t>℃部分）的炉体及吊架材料一律采用铌，锡坩埚及其加热器材料采用钨。将超导腔与锡坩埚装配后吊入炉中，其中吊装支架要求能够在±</w:t>
      </w:r>
      <w:r>
        <w:rPr>
          <w:rFonts w:hint="eastAsia"/>
          <w:sz w:val="24"/>
        </w:rPr>
        <w:t>360</w:t>
      </w:r>
      <w:r>
        <w:rPr>
          <w:rFonts w:hint="eastAsia"/>
          <w:sz w:val="24"/>
          <w:vertAlign w:val="superscript"/>
        </w:rPr>
        <w:t>o</w:t>
      </w:r>
      <w:r>
        <w:rPr>
          <w:rFonts w:hint="eastAsia"/>
          <w:sz w:val="24"/>
        </w:rPr>
        <w:t>范围内转动，转动机构放置在在低温区位置。蒸镀时，锡在坩埚内加热成</w:t>
      </w:r>
      <w:proofErr w:type="gramStart"/>
      <w:r>
        <w:rPr>
          <w:rFonts w:hint="eastAsia"/>
          <w:sz w:val="24"/>
        </w:rPr>
        <w:t>蒸气</w:t>
      </w:r>
      <w:proofErr w:type="gramEnd"/>
      <w:r>
        <w:rPr>
          <w:rFonts w:hint="eastAsia"/>
          <w:sz w:val="24"/>
        </w:rPr>
        <w:t>后从法兰缝隙进入炉体并通过分子泵抽出，为保护分子泵，分子泵前增加冷阱吸收锡</w:t>
      </w:r>
      <w:proofErr w:type="gramStart"/>
      <w:r>
        <w:rPr>
          <w:rFonts w:hint="eastAsia"/>
          <w:sz w:val="24"/>
        </w:rPr>
        <w:t>蒸气</w:t>
      </w:r>
      <w:proofErr w:type="gramEnd"/>
      <w:r>
        <w:rPr>
          <w:rFonts w:hint="eastAsia"/>
          <w:sz w:val="24"/>
        </w:rPr>
        <w:t>。</w:t>
      </w:r>
    </w:p>
    <w:p w:rsidR="001D2515" w:rsidRDefault="001D2515" w:rsidP="001D2515">
      <w:pPr>
        <w:spacing w:beforeLines="20" w:before="62" w:afterLines="20" w:after="62" w:line="360" w:lineRule="atLeast"/>
        <w:ind w:firstLineChars="200" w:firstLine="480"/>
        <w:rPr>
          <w:rFonts w:hint="eastAsia"/>
          <w:sz w:val="24"/>
        </w:rPr>
      </w:pPr>
      <w:r>
        <w:rPr>
          <w:rFonts w:hint="eastAsia"/>
          <w:sz w:val="24"/>
        </w:rPr>
        <w:t>3</w:t>
      </w:r>
      <w:r>
        <w:rPr>
          <w:rFonts w:hint="eastAsia"/>
          <w:sz w:val="24"/>
        </w:rPr>
        <w:t>、设备数量及主要规格参数：</w:t>
      </w:r>
      <w:r>
        <w:rPr>
          <w:rFonts w:hint="eastAsia"/>
          <w:sz w:val="24"/>
        </w:rPr>
        <w:t xml:space="preserve"> </w:t>
      </w:r>
    </w:p>
    <w:p w:rsidR="001D2515" w:rsidRDefault="001D2515" w:rsidP="001D2515">
      <w:pPr>
        <w:adjustRightInd w:val="0"/>
        <w:snapToGrid w:val="0"/>
        <w:spacing w:beforeLines="20" w:before="62" w:afterLines="20" w:after="62" w:line="340" w:lineRule="atLeast"/>
        <w:ind w:firstLineChars="200" w:firstLine="480"/>
        <w:jc w:val="center"/>
        <w:rPr>
          <w:sz w:val="24"/>
        </w:rPr>
      </w:pPr>
      <w:r>
        <w:rPr>
          <w:rFonts w:hint="eastAsia"/>
          <w:sz w:val="24"/>
        </w:rPr>
        <w:t>PAPS</w:t>
      </w:r>
      <w:r>
        <w:rPr>
          <w:rFonts w:hint="eastAsia"/>
          <w:sz w:val="24"/>
        </w:rPr>
        <w:t>铌三锡真空炉主要技术参数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3512"/>
        <w:gridCol w:w="2570"/>
      </w:tblGrid>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参数</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指标</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ind w:leftChars="61" w:left="128" w:firstLineChars="21" w:firstLine="50"/>
              <w:jc w:val="center"/>
              <w:rPr>
                <w:rFonts w:hint="eastAsia"/>
                <w:sz w:val="24"/>
              </w:rPr>
            </w:pPr>
            <w:r>
              <w:rPr>
                <w:rFonts w:hint="eastAsia"/>
                <w:sz w:val="24"/>
              </w:rPr>
              <w:t>备注</w:t>
            </w: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样式</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立式双真空炉</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均温区尺寸</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直径不小于</w:t>
            </w:r>
            <w:r>
              <w:rPr>
                <w:rFonts w:hint="eastAsia"/>
                <w:sz w:val="24"/>
              </w:rPr>
              <w:t>300m</w:t>
            </w:r>
            <w:r>
              <w:rPr>
                <w:sz w:val="24"/>
              </w:rPr>
              <w:t>m</w:t>
            </w:r>
          </w:p>
          <w:p w:rsidR="001D2515" w:rsidRDefault="001D2515" w:rsidP="00B212FC">
            <w:pPr>
              <w:jc w:val="center"/>
              <w:rPr>
                <w:rFonts w:hint="eastAsia"/>
                <w:sz w:val="24"/>
              </w:rPr>
            </w:pPr>
            <w:r>
              <w:rPr>
                <w:rFonts w:hint="eastAsia"/>
                <w:sz w:val="24"/>
              </w:rPr>
              <w:t>高度</w:t>
            </w:r>
            <w:r>
              <w:rPr>
                <w:rFonts w:hint="eastAsia"/>
                <w:sz w:val="24"/>
              </w:rPr>
              <w:t>500</w:t>
            </w:r>
            <w:r>
              <w:rPr>
                <w:sz w:val="24"/>
              </w:rPr>
              <w:t>m</w:t>
            </w:r>
            <w:r>
              <w:rPr>
                <w:rFonts w:hint="eastAsia"/>
                <w:sz w:val="24"/>
              </w:rPr>
              <w:t>m</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均温区最高工作温度</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1300</w:t>
            </w:r>
            <w:r>
              <w:rPr>
                <w:rFonts w:ascii="宋体" w:hAnsi="宋体" w:cs="宋体" w:hint="eastAsia"/>
                <w:sz w:val="24"/>
              </w:rPr>
              <w:t>℃</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控温曲线可自由设置</w:t>
            </w: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锡坩埚温度</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炉体控温大于</w:t>
            </w:r>
            <w:r>
              <w:rPr>
                <w:rFonts w:hint="eastAsia"/>
                <w:sz w:val="24"/>
              </w:rPr>
              <w:t>1000</w:t>
            </w:r>
            <w:r>
              <w:rPr>
                <w:rFonts w:hint="eastAsia"/>
                <w:sz w:val="24"/>
              </w:rPr>
              <w:t>℃时，坩埚可加热至</w:t>
            </w:r>
            <w:r>
              <w:rPr>
                <w:rFonts w:hint="eastAsia"/>
                <w:sz w:val="24"/>
              </w:rPr>
              <w:t>1400</w:t>
            </w:r>
            <w:r>
              <w:rPr>
                <w:rFonts w:hint="eastAsia"/>
                <w:sz w:val="24"/>
              </w:rPr>
              <w:t>℃。</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独立加热与温控系统</w:t>
            </w: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温度均匀性</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 xml:space="preserve">&lt; </w:t>
            </w:r>
            <w:r>
              <w:rPr>
                <w:sz w:val="24"/>
              </w:rPr>
              <w:t>±</w:t>
            </w:r>
            <w:bookmarkStart w:id="6" w:name="OLE_LINK4"/>
            <w:bookmarkStart w:id="7" w:name="OLE_LINK5"/>
            <w:r>
              <w:rPr>
                <w:rFonts w:hint="eastAsia"/>
                <w:sz w:val="24"/>
              </w:rPr>
              <w:t>4</w:t>
            </w:r>
            <w:r>
              <w:rPr>
                <w:rFonts w:ascii="宋体" w:hAnsi="宋体" w:cs="宋体" w:hint="eastAsia"/>
                <w:sz w:val="24"/>
              </w:rPr>
              <w:t>℃</w:t>
            </w:r>
            <w:bookmarkEnd w:id="6"/>
            <w:bookmarkEnd w:id="7"/>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锡坩埚不加热情况下</w:t>
            </w: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升温速率</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从室温到</w:t>
            </w:r>
            <w:r>
              <w:rPr>
                <w:rFonts w:hint="eastAsia"/>
                <w:sz w:val="24"/>
              </w:rPr>
              <w:t>1300</w:t>
            </w:r>
            <w:r>
              <w:rPr>
                <w:rFonts w:hint="eastAsia"/>
                <w:sz w:val="24"/>
              </w:rPr>
              <w:t>℃小于</w:t>
            </w:r>
            <w:r>
              <w:rPr>
                <w:rFonts w:hint="eastAsia"/>
                <w:sz w:val="24"/>
              </w:rPr>
              <w:t>2</w:t>
            </w:r>
            <w:r>
              <w:rPr>
                <w:rFonts w:hint="eastAsia"/>
                <w:sz w:val="24"/>
              </w:rPr>
              <w:t>小时</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极限真空度</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&lt; 5e-5 Pa</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bookmarkStart w:id="8" w:name="OLE_LINK8"/>
            <w:r>
              <w:rPr>
                <w:rFonts w:hint="eastAsia"/>
                <w:sz w:val="24"/>
              </w:rPr>
              <w:t>空炉、室温、充分脱气</w:t>
            </w:r>
            <w:bookmarkEnd w:id="8"/>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1300</w:t>
            </w:r>
            <w:r>
              <w:rPr>
                <w:rFonts w:hint="eastAsia"/>
                <w:sz w:val="24"/>
              </w:rPr>
              <w:t>℃真空度</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&lt; 9e-4 Pa</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b/>
                <w:sz w:val="24"/>
              </w:rPr>
            </w:pPr>
            <w:r>
              <w:rPr>
                <w:rFonts w:hint="eastAsia"/>
                <w:sz w:val="24"/>
              </w:rPr>
              <w:t>空炉、充分脱气</w:t>
            </w: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真空系统</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磁悬浮分子泵</w:t>
            </w:r>
            <w:r>
              <w:rPr>
                <w:rFonts w:hint="eastAsia"/>
                <w:sz w:val="24"/>
              </w:rPr>
              <w:t>+</w:t>
            </w:r>
            <w:r>
              <w:rPr>
                <w:rFonts w:hint="eastAsia"/>
                <w:sz w:val="24"/>
              </w:rPr>
              <w:t>涡旋泵</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全无油（</w:t>
            </w:r>
            <w:r>
              <w:rPr>
                <w:rFonts w:hint="eastAsia"/>
                <w:sz w:val="24"/>
              </w:rPr>
              <w:t>Oil free</w:t>
            </w:r>
            <w:r>
              <w:rPr>
                <w:rFonts w:hint="eastAsia"/>
                <w:sz w:val="24"/>
              </w:rPr>
              <w:t>）</w:t>
            </w:r>
          </w:p>
          <w:p w:rsidR="001D2515" w:rsidRDefault="001D2515" w:rsidP="00B212FC">
            <w:pPr>
              <w:jc w:val="center"/>
              <w:rPr>
                <w:rFonts w:hint="eastAsia"/>
                <w:sz w:val="24"/>
              </w:rPr>
            </w:pPr>
            <w:r>
              <w:rPr>
                <w:rFonts w:hint="eastAsia"/>
                <w:sz w:val="24"/>
              </w:rPr>
              <w:t>分子泵前有水冷冷阱</w:t>
            </w: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高温</w:t>
            </w:r>
            <w:proofErr w:type="gramStart"/>
            <w:r>
              <w:rPr>
                <w:rFonts w:hint="eastAsia"/>
                <w:sz w:val="24"/>
              </w:rPr>
              <w:t>区材料</w:t>
            </w:r>
            <w:proofErr w:type="gramEnd"/>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温度高于</w:t>
            </w:r>
            <w:r>
              <w:rPr>
                <w:rFonts w:hint="eastAsia"/>
                <w:sz w:val="24"/>
              </w:rPr>
              <w:t>200</w:t>
            </w:r>
            <w:r>
              <w:rPr>
                <w:rFonts w:hint="eastAsia"/>
                <w:sz w:val="24"/>
              </w:rPr>
              <w:t>℃部分全部为铌</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包括炉</w:t>
            </w:r>
            <w:proofErr w:type="gramStart"/>
            <w:r>
              <w:rPr>
                <w:rFonts w:hint="eastAsia"/>
                <w:sz w:val="24"/>
              </w:rPr>
              <w:t>体材</w:t>
            </w:r>
            <w:proofErr w:type="gramEnd"/>
            <w:r>
              <w:rPr>
                <w:rFonts w:hint="eastAsia"/>
                <w:sz w:val="24"/>
              </w:rPr>
              <w:t>料、吊装支架等</w:t>
            </w:r>
          </w:p>
        </w:tc>
      </w:tr>
      <w:tr w:rsidR="001D2515" w:rsidTr="00B212FC">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蒸镀系统</w:t>
            </w:r>
          </w:p>
        </w:tc>
        <w:tc>
          <w:tcPr>
            <w:tcW w:w="3512"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r>
              <w:rPr>
                <w:rFonts w:hint="eastAsia"/>
                <w:sz w:val="24"/>
              </w:rPr>
              <w:t>工件吊装支架能够在±</w:t>
            </w:r>
            <w:r>
              <w:rPr>
                <w:rFonts w:hint="eastAsia"/>
                <w:sz w:val="24"/>
              </w:rPr>
              <w:t>360</w:t>
            </w:r>
            <w:r>
              <w:rPr>
                <w:rFonts w:hint="eastAsia"/>
                <w:sz w:val="24"/>
                <w:vertAlign w:val="superscript"/>
              </w:rPr>
              <w:t>o</w:t>
            </w:r>
            <w:r>
              <w:rPr>
                <w:rFonts w:hint="eastAsia"/>
                <w:sz w:val="24"/>
              </w:rPr>
              <w:t>范围内转动，转动机构在低温区</w:t>
            </w:r>
          </w:p>
        </w:tc>
        <w:tc>
          <w:tcPr>
            <w:tcW w:w="2570"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jc w:val="center"/>
              <w:rPr>
                <w:rFonts w:hint="eastAsia"/>
                <w:sz w:val="24"/>
              </w:rPr>
            </w:pPr>
          </w:p>
        </w:tc>
      </w:tr>
    </w:tbl>
    <w:p w:rsidR="001D2515" w:rsidRDefault="001D2515" w:rsidP="001D2515">
      <w:pPr>
        <w:numPr>
          <w:ilvl w:val="0"/>
          <w:numId w:val="2"/>
        </w:numPr>
        <w:spacing w:beforeLines="20" w:before="62" w:afterLines="20" w:after="62" w:line="360" w:lineRule="atLeast"/>
        <w:ind w:firstLineChars="200" w:firstLine="480"/>
        <w:rPr>
          <w:sz w:val="24"/>
        </w:rPr>
      </w:pPr>
      <w:r>
        <w:rPr>
          <w:rFonts w:hint="eastAsia"/>
          <w:sz w:val="24"/>
        </w:rPr>
        <w:t>本次招标范围包括</w:t>
      </w:r>
      <w:r>
        <w:rPr>
          <w:rFonts w:hint="eastAsia"/>
          <w:sz w:val="24"/>
        </w:rPr>
        <w:t>PAPS</w:t>
      </w:r>
      <w:r>
        <w:rPr>
          <w:rFonts w:hint="eastAsia"/>
          <w:sz w:val="24"/>
        </w:rPr>
        <w:t>铌三锡真空炉</w:t>
      </w:r>
      <w:r>
        <w:rPr>
          <w:sz w:val="24"/>
        </w:rPr>
        <w:t>的</w:t>
      </w:r>
      <w:r>
        <w:rPr>
          <w:rFonts w:hint="eastAsia"/>
          <w:sz w:val="24"/>
        </w:rPr>
        <w:t>设计、</w:t>
      </w:r>
      <w:r>
        <w:rPr>
          <w:sz w:val="24"/>
        </w:rPr>
        <w:t>制造、</w:t>
      </w:r>
      <w:r>
        <w:rPr>
          <w:rFonts w:hint="eastAsia"/>
          <w:sz w:val="24"/>
        </w:rPr>
        <w:t>原材料</w:t>
      </w:r>
      <w:r>
        <w:rPr>
          <w:sz w:val="24"/>
        </w:rPr>
        <w:t>采购、检验、包装、运输、保险，及总体的组装、安装</w:t>
      </w:r>
      <w:r>
        <w:rPr>
          <w:rFonts w:hint="eastAsia"/>
          <w:sz w:val="24"/>
        </w:rPr>
        <w:t>就位</w:t>
      </w:r>
      <w:r>
        <w:rPr>
          <w:sz w:val="24"/>
        </w:rPr>
        <w:t>、调试</w:t>
      </w:r>
      <w:r>
        <w:rPr>
          <w:rFonts w:hint="eastAsia"/>
          <w:sz w:val="24"/>
        </w:rPr>
        <w:t>、保修、售后服务</w:t>
      </w:r>
      <w:r>
        <w:rPr>
          <w:sz w:val="24"/>
        </w:rPr>
        <w:t>等。</w:t>
      </w:r>
    </w:p>
    <w:p w:rsidR="001D2515" w:rsidRDefault="001D2515" w:rsidP="001D2515">
      <w:pPr>
        <w:numPr>
          <w:ilvl w:val="0"/>
          <w:numId w:val="2"/>
        </w:numPr>
        <w:spacing w:beforeLines="20" w:before="62" w:afterLines="20" w:after="62" w:line="360" w:lineRule="atLeast"/>
        <w:ind w:firstLineChars="200" w:firstLine="482"/>
        <w:rPr>
          <w:rFonts w:hint="eastAsia"/>
          <w:sz w:val="24"/>
        </w:rPr>
      </w:pPr>
      <w:r>
        <w:rPr>
          <w:rFonts w:hint="eastAsia"/>
          <w:b/>
          <w:bCs/>
          <w:sz w:val="24"/>
        </w:rPr>
        <w:t>本项目不以最低投标价格作为中标的唯一选择标准，同样不以投标价格最高作为投标人不中标的评价标准。</w:t>
      </w:r>
    </w:p>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投标资格：</w:t>
      </w:r>
    </w:p>
    <w:p w:rsidR="001D2515" w:rsidRDefault="001D2515" w:rsidP="001D2515">
      <w:pPr>
        <w:spacing w:beforeLines="20" w:before="62" w:afterLines="20" w:after="62" w:line="360" w:lineRule="atLeast"/>
        <w:ind w:firstLineChars="200" w:firstLine="480"/>
        <w:rPr>
          <w:rFonts w:hint="eastAsia"/>
          <w:sz w:val="24"/>
        </w:rPr>
      </w:pPr>
      <w:r>
        <w:rPr>
          <w:rFonts w:hint="eastAsia"/>
          <w:sz w:val="24"/>
        </w:rPr>
        <w:t>（</w:t>
      </w:r>
      <w:r>
        <w:rPr>
          <w:rFonts w:hint="eastAsia"/>
          <w:sz w:val="24"/>
        </w:rPr>
        <w:t>1</w:t>
      </w:r>
      <w:r>
        <w:rPr>
          <w:rFonts w:hint="eastAsia"/>
          <w:sz w:val="24"/>
        </w:rPr>
        <w:t>）政府采购法第二十二条规定的资格条件。</w:t>
      </w:r>
    </w:p>
    <w:p w:rsidR="001D2515" w:rsidRDefault="001D2515" w:rsidP="001D2515">
      <w:pPr>
        <w:spacing w:beforeLines="20" w:before="62" w:afterLines="20" w:after="62" w:line="360" w:lineRule="atLeast"/>
        <w:ind w:firstLineChars="200" w:firstLine="480"/>
        <w:rPr>
          <w:rFonts w:hint="eastAsia"/>
          <w:sz w:val="24"/>
        </w:rPr>
      </w:pPr>
      <w:r>
        <w:rPr>
          <w:rFonts w:hint="eastAsia"/>
          <w:sz w:val="24"/>
        </w:rPr>
        <w:t>（</w:t>
      </w:r>
      <w:r>
        <w:rPr>
          <w:rFonts w:hint="eastAsia"/>
          <w:sz w:val="24"/>
        </w:rPr>
        <w:t>2</w:t>
      </w:r>
      <w:r>
        <w:rPr>
          <w:rFonts w:hint="eastAsia"/>
          <w:sz w:val="24"/>
        </w:rPr>
        <w:t>）本项目不接受</w:t>
      </w:r>
      <w:bookmarkStart w:id="9" w:name="OLE_LINK3"/>
      <w:r>
        <w:rPr>
          <w:rFonts w:hint="eastAsia"/>
          <w:sz w:val="24"/>
        </w:rPr>
        <w:t>联合体投标</w:t>
      </w:r>
      <w:bookmarkEnd w:id="9"/>
      <w:r>
        <w:rPr>
          <w:rFonts w:hint="eastAsia"/>
          <w:sz w:val="24"/>
        </w:rPr>
        <w:t>。</w:t>
      </w:r>
    </w:p>
    <w:p w:rsidR="001D2515" w:rsidRDefault="001D2515" w:rsidP="001D2515">
      <w:pPr>
        <w:spacing w:beforeLines="20" w:before="62" w:afterLines="20" w:after="62" w:line="360" w:lineRule="atLeast"/>
        <w:ind w:firstLineChars="200" w:firstLine="480"/>
        <w:rPr>
          <w:rFonts w:hint="eastAsia"/>
          <w:sz w:val="24"/>
        </w:rPr>
      </w:pPr>
      <w:bookmarkStart w:id="10" w:name="OLE_LINK2"/>
      <w:r>
        <w:rPr>
          <w:rFonts w:hint="eastAsia"/>
          <w:sz w:val="24"/>
        </w:rPr>
        <w:t>（</w:t>
      </w:r>
      <w:r>
        <w:rPr>
          <w:rFonts w:hint="eastAsia"/>
          <w:sz w:val="24"/>
        </w:rPr>
        <w:t>3</w:t>
      </w:r>
      <w:r>
        <w:rPr>
          <w:rFonts w:hint="eastAsia"/>
          <w:sz w:val="24"/>
        </w:rPr>
        <w:t>）本项目只接受原产地在中华人民共和国境内的产品投标。</w:t>
      </w:r>
    </w:p>
    <w:p w:rsidR="001D2515" w:rsidRDefault="001D2515" w:rsidP="001D2515">
      <w:pPr>
        <w:spacing w:beforeLines="20" w:before="62" w:afterLines="20" w:after="62" w:line="360" w:lineRule="atLeast"/>
        <w:ind w:firstLineChars="200" w:firstLine="480"/>
        <w:rPr>
          <w:sz w:val="24"/>
        </w:rPr>
      </w:pPr>
      <w:r>
        <w:rPr>
          <w:rFonts w:hint="eastAsia"/>
          <w:sz w:val="24"/>
        </w:rPr>
        <w:t>（</w:t>
      </w:r>
      <w:r>
        <w:rPr>
          <w:rFonts w:hint="eastAsia"/>
          <w:sz w:val="24"/>
        </w:rPr>
        <w:t>4</w:t>
      </w:r>
      <w:r>
        <w:rPr>
          <w:rFonts w:hint="eastAsia"/>
          <w:sz w:val="24"/>
        </w:rPr>
        <w:t>）按本招标公告规定方式购买招标文件并登记。</w:t>
      </w:r>
    </w:p>
    <w:bookmarkEnd w:id="10"/>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bCs/>
          <w:sz w:val="24"/>
        </w:rPr>
      </w:pPr>
      <w:r>
        <w:rPr>
          <w:rFonts w:eastAsia="黑体"/>
          <w:bCs/>
          <w:sz w:val="24"/>
        </w:rPr>
        <w:t>招标文件发售时间：</w:t>
      </w:r>
      <w:r>
        <w:rPr>
          <w:bCs/>
          <w:sz w:val="24"/>
        </w:rPr>
        <w:t>201</w:t>
      </w:r>
      <w:r>
        <w:rPr>
          <w:rFonts w:hint="eastAsia"/>
          <w:bCs/>
          <w:sz w:val="24"/>
        </w:rPr>
        <w:t>8</w:t>
      </w:r>
      <w:r>
        <w:rPr>
          <w:rFonts w:hAnsi="宋体"/>
          <w:bCs/>
          <w:sz w:val="24"/>
        </w:rPr>
        <w:t>年</w:t>
      </w:r>
      <w:r>
        <w:rPr>
          <w:rFonts w:hint="eastAsia"/>
          <w:bCs/>
          <w:sz w:val="24"/>
        </w:rPr>
        <w:t>5</w:t>
      </w:r>
      <w:r>
        <w:rPr>
          <w:rFonts w:hAnsi="宋体"/>
          <w:bCs/>
          <w:sz w:val="24"/>
        </w:rPr>
        <w:t>月</w:t>
      </w:r>
      <w:r>
        <w:rPr>
          <w:rFonts w:hAnsi="宋体" w:hint="eastAsia"/>
          <w:bCs/>
          <w:sz w:val="24"/>
        </w:rPr>
        <w:t>9</w:t>
      </w:r>
      <w:r>
        <w:rPr>
          <w:rFonts w:hAnsi="宋体"/>
          <w:bCs/>
          <w:sz w:val="24"/>
        </w:rPr>
        <w:t>日～</w:t>
      </w:r>
      <w:r>
        <w:rPr>
          <w:bCs/>
          <w:sz w:val="24"/>
        </w:rPr>
        <w:t>201</w:t>
      </w:r>
      <w:r>
        <w:rPr>
          <w:rFonts w:hint="eastAsia"/>
          <w:bCs/>
          <w:sz w:val="24"/>
        </w:rPr>
        <w:t>8</w:t>
      </w:r>
      <w:r>
        <w:rPr>
          <w:rFonts w:hAnsi="宋体"/>
          <w:bCs/>
          <w:sz w:val="24"/>
        </w:rPr>
        <w:t>年</w:t>
      </w:r>
      <w:r>
        <w:rPr>
          <w:rFonts w:hint="eastAsia"/>
          <w:bCs/>
          <w:sz w:val="24"/>
        </w:rPr>
        <w:t>5</w:t>
      </w:r>
      <w:r>
        <w:rPr>
          <w:rFonts w:hAnsi="宋体"/>
          <w:bCs/>
          <w:sz w:val="24"/>
        </w:rPr>
        <w:t>月</w:t>
      </w:r>
      <w:r>
        <w:rPr>
          <w:rFonts w:hAnsi="宋体" w:hint="eastAsia"/>
          <w:bCs/>
          <w:sz w:val="24"/>
        </w:rPr>
        <w:t>18</w:t>
      </w:r>
      <w:r>
        <w:rPr>
          <w:rFonts w:hAnsi="宋体"/>
          <w:bCs/>
          <w:sz w:val="24"/>
        </w:rPr>
        <w:t>日（公休日除外）</w:t>
      </w:r>
    </w:p>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招标文件购买方式：</w:t>
      </w:r>
    </w:p>
    <w:p w:rsidR="001D2515" w:rsidRDefault="001D2515" w:rsidP="001D2515">
      <w:pPr>
        <w:adjustRightInd w:val="0"/>
        <w:snapToGrid w:val="0"/>
        <w:spacing w:beforeLines="20" w:before="62" w:afterLines="20" w:after="62" w:line="360" w:lineRule="atLeast"/>
        <w:ind w:firstLineChars="200" w:firstLine="480"/>
        <w:rPr>
          <w:rFonts w:hint="eastAsia"/>
          <w:sz w:val="24"/>
        </w:rPr>
      </w:pPr>
      <w:r>
        <w:rPr>
          <w:rFonts w:hint="eastAsia"/>
          <w:sz w:val="24"/>
        </w:rPr>
        <w:t>招标文件每套</w:t>
      </w:r>
      <w:r>
        <w:rPr>
          <w:rFonts w:hint="eastAsia"/>
          <w:sz w:val="24"/>
        </w:rPr>
        <w:t>200</w:t>
      </w:r>
      <w:r>
        <w:rPr>
          <w:rFonts w:hint="eastAsia"/>
          <w:sz w:val="24"/>
        </w:rPr>
        <w:t>元人民币，招标文件售出不退。</w:t>
      </w:r>
    </w:p>
    <w:p w:rsidR="001D2515" w:rsidRDefault="001D2515" w:rsidP="001D2515">
      <w:pPr>
        <w:adjustRightInd w:val="0"/>
        <w:snapToGrid w:val="0"/>
        <w:spacing w:beforeLines="20" w:before="62" w:afterLines="20" w:after="62" w:line="360" w:lineRule="atLeast"/>
        <w:ind w:firstLineChars="200" w:firstLine="480"/>
        <w:rPr>
          <w:rFonts w:hint="eastAsia"/>
          <w:sz w:val="24"/>
        </w:rPr>
      </w:pPr>
      <w:r>
        <w:rPr>
          <w:rFonts w:hint="eastAsia"/>
          <w:sz w:val="24"/>
        </w:rPr>
        <w:t>本项目招标文件的购买方式是汇款购买，请在款项（</w:t>
      </w:r>
      <w:r>
        <w:rPr>
          <w:rFonts w:hint="eastAsia"/>
          <w:sz w:val="24"/>
        </w:rPr>
        <w:t>200</w:t>
      </w:r>
      <w:r>
        <w:rPr>
          <w:rFonts w:hint="eastAsia"/>
          <w:sz w:val="24"/>
        </w:rPr>
        <w:t>元人民币）汇出后，将银行出具的汇款回单扫描件、单位全称及其地址、联系人及其联系方法（包括手机、电话、</w:t>
      </w:r>
      <w:r>
        <w:rPr>
          <w:rFonts w:hint="eastAsia"/>
          <w:sz w:val="24"/>
        </w:rPr>
        <w:t>E-mail</w:t>
      </w:r>
      <w:r>
        <w:rPr>
          <w:rFonts w:hint="eastAsia"/>
          <w:sz w:val="24"/>
        </w:rPr>
        <w:t>地址等）以下方表格形式发送到</w:t>
      </w:r>
      <w:r>
        <w:rPr>
          <w:rFonts w:hint="eastAsia"/>
          <w:sz w:val="24"/>
        </w:rPr>
        <w:t>xull@ihep.ac.cn</w:t>
      </w:r>
      <w:r>
        <w:rPr>
          <w:rFonts w:hint="eastAsia"/>
          <w:sz w:val="24"/>
        </w:rPr>
        <w:t>。我们收到邮件后会立即将招标文件电子版用</w:t>
      </w:r>
      <w:r>
        <w:rPr>
          <w:rFonts w:hint="eastAsia"/>
          <w:sz w:val="24"/>
        </w:rPr>
        <w:t>E-mail</w:t>
      </w:r>
      <w:r>
        <w:rPr>
          <w:rFonts w:hint="eastAsia"/>
          <w:sz w:val="24"/>
        </w:rPr>
        <w:t>发给您。</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3327"/>
        <w:gridCol w:w="3997"/>
      </w:tblGrid>
      <w:tr w:rsidR="001D2515" w:rsidTr="00B212FC">
        <w:trPr>
          <w:trHeight w:val="232"/>
        </w:trPr>
        <w:tc>
          <w:tcPr>
            <w:tcW w:w="1385"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ind w:leftChars="-9" w:left="3" w:hangingChars="9" w:hanging="22"/>
              <w:jc w:val="center"/>
              <w:rPr>
                <w:rFonts w:eastAsia="仿宋"/>
                <w:sz w:val="24"/>
              </w:rPr>
            </w:pPr>
            <w:r>
              <w:rPr>
                <w:rFonts w:eastAsia="仿宋" w:hint="eastAsia"/>
                <w:sz w:val="24"/>
              </w:rPr>
              <w:t>序号</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sz w:val="24"/>
              </w:rPr>
            </w:pPr>
            <w:r>
              <w:rPr>
                <w:rFonts w:eastAsia="仿宋" w:hint="eastAsia"/>
                <w:sz w:val="24"/>
              </w:rPr>
              <w:t>信息名称</w:t>
            </w:r>
          </w:p>
        </w:tc>
        <w:tc>
          <w:tcPr>
            <w:tcW w:w="399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sz w:val="24"/>
              </w:rPr>
            </w:pPr>
            <w:r>
              <w:rPr>
                <w:rFonts w:eastAsia="仿宋" w:hint="eastAsia"/>
                <w:sz w:val="24"/>
              </w:rPr>
              <w:t>信息内容</w:t>
            </w:r>
          </w:p>
        </w:tc>
      </w:tr>
      <w:tr w:rsidR="001D2515" w:rsidTr="00B212FC">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sz w:val="24"/>
              </w:rPr>
            </w:pPr>
            <w:r>
              <w:rPr>
                <w:rFonts w:eastAsia="仿宋"/>
                <w:sz w:val="24"/>
              </w:rPr>
              <w:t>1</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rPr>
                <w:rFonts w:eastAsia="仿宋"/>
                <w:sz w:val="24"/>
              </w:rPr>
            </w:pPr>
            <w:r>
              <w:rPr>
                <w:rFonts w:eastAsia="仿宋" w:hint="eastAsia"/>
                <w:sz w:val="24"/>
              </w:rPr>
              <w:t>所购买招标文件的项目名称</w:t>
            </w:r>
          </w:p>
        </w:tc>
        <w:tc>
          <w:tcPr>
            <w:tcW w:w="3997"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rPr>
                <w:rFonts w:eastAsia="仿宋"/>
                <w:sz w:val="24"/>
              </w:rPr>
            </w:pPr>
          </w:p>
        </w:tc>
      </w:tr>
      <w:tr w:rsidR="001D2515" w:rsidTr="00B212FC">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sz w:val="24"/>
              </w:rPr>
            </w:pPr>
            <w:r>
              <w:rPr>
                <w:rFonts w:eastAsia="仿宋" w:hint="eastAsia"/>
                <w:sz w:val="24"/>
              </w:rPr>
              <w:t>2</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rPr>
                <w:rFonts w:eastAsia="仿宋" w:hint="eastAsia"/>
                <w:sz w:val="24"/>
              </w:rPr>
            </w:pPr>
            <w:r>
              <w:rPr>
                <w:rFonts w:eastAsia="仿宋" w:hint="eastAsia"/>
                <w:sz w:val="24"/>
              </w:rPr>
              <w:t>所购买招标文件的招标编号</w:t>
            </w:r>
          </w:p>
        </w:tc>
        <w:tc>
          <w:tcPr>
            <w:tcW w:w="3997"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rPr>
                <w:rFonts w:eastAsia="仿宋"/>
                <w:sz w:val="24"/>
              </w:rPr>
            </w:pPr>
          </w:p>
        </w:tc>
      </w:tr>
      <w:tr w:rsidR="001D2515" w:rsidTr="00B212FC">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sz w:val="24"/>
              </w:rPr>
            </w:pPr>
            <w:r>
              <w:rPr>
                <w:rFonts w:eastAsia="仿宋" w:hint="eastAsia"/>
                <w:sz w:val="24"/>
              </w:rPr>
              <w:t>3</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rPr>
                <w:rFonts w:eastAsia="仿宋" w:hint="eastAsia"/>
                <w:sz w:val="24"/>
              </w:rPr>
            </w:pPr>
            <w:r>
              <w:rPr>
                <w:rFonts w:eastAsia="仿宋" w:hint="eastAsia"/>
                <w:sz w:val="24"/>
              </w:rPr>
              <w:t>投标人名称</w:t>
            </w:r>
          </w:p>
        </w:tc>
        <w:tc>
          <w:tcPr>
            <w:tcW w:w="3997"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rPr>
                <w:rFonts w:eastAsia="仿宋"/>
                <w:sz w:val="24"/>
              </w:rPr>
            </w:pPr>
          </w:p>
        </w:tc>
      </w:tr>
      <w:tr w:rsidR="001D2515" w:rsidTr="00B212FC">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sz w:val="24"/>
              </w:rPr>
            </w:pPr>
            <w:r>
              <w:rPr>
                <w:rFonts w:eastAsia="仿宋" w:hint="eastAsia"/>
                <w:sz w:val="24"/>
              </w:rPr>
              <w:t>4</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rPr>
                <w:rFonts w:eastAsia="仿宋"/>
                <w:sz w:val="24"/>
              </w:rPr>
            </w:pPr>
            <w:r>
              <w:rPr>
                <w:rFonts w:eastAsia="仿宋" w:hint="eastAsia"/>
                <w:sz w:val="24"/>
              </w:rPr>
              <w:t>投标人信息</w:t>
            </w:r>
          </w:p>
        </w:tc>
        <w:tc>
          <w:tcPr>
            <w:tcW w:w="3997"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rPr>
                <w:rFonts w:eastAsia="仿宋" w:hint="eastAsia"/>
                <w:sz w:val="24"/>
              </w:rPr>
            </w:pPr>
            <w:r>
              <w:rPr>
                <w:rFonts w:eastAsia="仿宋" w:hint="eastAsia"/>
                <w:sz w:val="24"/>
              </w:rPr>
              <w:t>单位地址：</w:t>
            </w:r>
          </w:p>
          <w:p w:rsidR="001D2515" w:rsidRDefault="001D2515" w:rsidP="00B212FC">
            <w:pPr>
              <w:spacing w:line="360" w:lineRule="auto"/>
              <w:rPr>
                <w:rFonts w:eastAsia="仿宋" w:hint="eastAsia"/>
                <w:sz w:val="24"/>
              </w:rPr>
            </w:pPr>
            <w:r>
              <w:rPr>
                <w:rFonts w:eastAsia="仿宋" w:hint="eastAsia"/>
                <w:sz w:val="24"/>
              </w:rPr>
              <w:t>联系电话、手机</w:t>
            </w:r>
          </w:p>
          <w:p w:rsidR="001D2515" w:rsidRDefault="001D2515" w:rsidP="00B212FC">
            <w:pPr>
              <w:spacing w:line="360" w:lineRule="auto"/>
              <w:rPr>
                <w:rFonts w:eastAsia="仿宋"/>
                <w:sz w:val="24"/>
              </w:rPr>
            </w:pPr>
            <w:r>
              <w:rPr>
                <w:rFonts w:eastAsia="仿宋" w:hint="eastAsia"/>
                <w:sz w:val="24"/>
              </w:rPr>
              <w:t>Email</w:t>
            </w:r>
            <w:r>
              <w:rPr>
                <w:rFonts w:eastAsia="仿宋" w:hint="eastAsia"/>
                <w:sz w:val="24"/>
              </w:rPr>
              <w:t>：</w:t>
            </w:r>
          </w:p>
        </w:tc>
      </w:tr>
      <w:tr w:rsidR="001D2515" w:rsidTr="00B212FC">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hint="eastAsia"/>
                <w:sz w:val="24"/>
              </w:rPr>
            </w:pPr>
            <w:r>
              <w:rPr>
                <w:rFonts w:eastAsia="仿宋" w:hint="eastAsia"/>
                <w:sz w:val="24"/>
              </w:rPr>
              <w:t>5</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rPr>
                <w:rFonts w:eastAsia="仿宋" w:hint="eastAsia"/>
                <w:sz w:val="24"/>
              </w:rPr>
            </w:pPr>
            <w:r>
              <w:rPr>
                <w:rFonts w:eastAsia="仿宋" w:hint="eastAsia"/>
                <w:sz w:val="24"/>
              </w:rPr>
              <w:t>联系人姓名</w:t>
            </w:r>
          </w:p>
        </w:tc>
        <w:tc>
          <w:tcPr>
            <w:tcW w:w="3997"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rPr>
                <w:rFonts w:eastAsia="仿宋" w:hint="eastAsia"/>
                <w:sz w:val="24"/>
              </w:rPr>
            </w:pPr>
          </w:p>
        </w:tc>
      </w:tr>
      <w:tr w:rsidR="001D2515" w:rsidTr="00B212FC">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sz w:val="24"/>
              </w:rPr>
            </w:pPr>
            <w:r>
              <w:rPr>
                <w:rFonts w:eastAsia="仿宋" w:hint="eastAsia"/>
                <w:sz w:val="24"/>
              </w:rPr>
              <w:t>6</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rPr>
                <w:rFonts w:eastAsia="仿宋"/>
                <w:sz w:val="24"/>
              </w:rPr>
            </w:pPr>
            <w:proofErr w:type="gramStart"/>
            <w:r>
              <w:rPr>
                <w:rFonts w:eastAsia="仿宋" w:hint="eastAsia"/>
                <w:sz w:val="24"/>
              </w:rPr>
              <w:t>标书款</w:t>
            </w:r>
            <w:proofErr w:type="gramEnd"/>
            <w:r>
              <w:rPr>
                <w:rFonts w:eastAsia="仿宋" w:hint="eastAsia"/>
                <w:sz w:val="24"/>
              </w:rPr>
              <w:t>增值税发票开票信息</w:t>
            </w:r>
          </w:p>
        </w:tc>
        <w:tc>
          <w:tcPr>
            <w:tcW w:w="3997"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rPr>
                <w:rFonts w:eastAsia="仿宋"/>
                <w:sz w:val="24"/>
              </w:rPr>
            </w:pPr>
          </w:p>
        </w:tc>
      </w:tr>
      <w:tr w:rsidR="001D2515" w:rsidTr="00B212FC">
        <w:trPr>
          <w:trHeight w:val="346"/>
        </w:trPr>
        <w:tc>
          <w:tcPr>
            <w:tcW w:w="1385"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jc w:val="center"/>
              <w:rPr>
                <w:rFonts w:eastAsia="仿宋" w:hint="eastAsia"/>
                <w:sz w:val="24"/>
              </w:rPr>
            </w:pPr>
            <w:r>
              <w:rPr>
                <w:rFonts w:eastAsia="仿宋" w:hint="eastAsia"/>
                <w:sz w:val="24"/>
              </w:rPr>
              <w:t>7</w:t>
            </w:r>
          </w:p>
        </w:tc>
        <w:tc>
          <w:tcPr>
            <w:tcW w:w="3327" w:type="dxa"/>
            <w:tcBorders>
              <w:top w:val="single" w:sz="4" w:space="0" w:color="auto"/>
              <w:left w:val="single" w:sz="4" w:space="0" w:color="auto"/>
              <w:bottom w:val="single" w:sz="4" w:space="0" w:color="auto"/>
              <w:right w:val="single" w:sz="4" w:space="0" w:color="auto"/>
            </w:tcBorders>
            <w:vAlign w:val="center"/>
          </w:tcPr>
          <w:p w:rsidR="001D2515" w:rsidRDefault="001D2515" w:rsidP="00B212FC">
            <w:pPr>
              <w:spacing w:line="360" w:lineRule="auto"/>
              <w:rPr>
                <w:rFonts w:eastAsia="仿宋" w:hint="eastAsia"/>
                <w:sz w:val="24"/>
              </w:rPr>
            </w:pPr>
            <w:r>
              <w:rPr>
                <w:rFonts w:eastAsia="仿宋" w:hint="eastAsia"/>
                <w:sz w:val="24"/>
              </w:rPr>
              <w:t>投标保证金退还地址</w:t>
            </w:r>
          </w:p>
        </w:tc>
        <w:tc>
          <w:tcPr>
            <w:tcW w:w="3997" w:type="dxa"/>
            <w:tcBorders>
              <w:top w:val="single" w:sz="4" w:space="0" w:color="auto"/>
              <w:left w:val="single" w:sz="4" w:space="0" w:color="auto"/>
              <w:bottom w:val="single" w:sz="4" w:space="0" w:color="auto"/>
              <w:right w:val="single" w:sz="4" w:space="0" w:color="auto"/>
            </w:tcBorders>
            <w:vAlign w:val="bottom"/>
          </w:tcPr>
          <w:p w:rsidR="001D2515" w:rsidRDefault="001D2515" w:rsidP="00B212FC">
            <w:pPr>
              <w:spacing w:line="360" w:lineRule="auto"/>
              <w:rPr>
                <w:rFonts w:eastAsia="仿宋" w:hint="eastAsia"/>
                <w:sz w:val="24"/>
              </w:rPr>
            </w:pPr>
            <w:r>
              <w:rPr>
                <w:rFonts w:eastAsia="仿宋" w:hint="eastAsia"/>
                <w:sz w:val="24"/>
              </w:rPr>
              <w:t>户名：</w:t>
            </w:r>
          </w:p>
          <w:p w:rsidR="001D2515" w:rsidRDefault="001D2515" w:rsidP="00B212FC">
            <w:pPr>
              <w:spacing w:line="360" w:lineRule="auto"/>
              <w:rPr>
                <w:rFonts w:eastAsia="仿宋" w:hint="eastAsia"/>
                <w:sz w:val="24"/>
              </w:rPr>
            </w:pPr>
            <w:r>
              <w:rPr>
                <w:rFonts w:eastAsia="仿宋" w:hint="eastAsia"/>
                <w:sz w:val="24"/>
              </w:rPr>
              <w:t>开户行：</w:t>
            </w:r>
          </w:p>
          <w:p w:rsidR="001D2515" w:rsidRDefault="001D2515" w:rsidP="00B212FC">
            <w:pPr>
              <w:spacing w:line="360" w:lineRule="auto"/>
              <w:rPr>
                <w:rFonts w:eastAsia="仿宋"/>
                <w:sz w:val="24"/>
              </w:rPr>
            </w:pPr>
            <w:r>
              <w:rPr>
                <w:rFonts w:eastAsia="仿宋" w:hint="eastAsia"/>
                <w:sz w:val="24"/>
              </w:rPr>
              <w:t>账号：</w:t>
            </w:r>
          </w:p>
        </w:tc>
      </w:tr>
    </w:tbl>
    <w:p w:rsidR="001D2515" w:rsidRDefault="001D2515" w:rsidP="001D2515">
      <w:pPr>
        <w:adjustRightInd w:val="0"/>
        <w:snapToGrid w:val="0"/>
        <w:spacing w:beforeLines="20" w:before="62" w:afterLines="20" w:after="62" w:line="360" w:lineRule="atLeast"/>
        <w:ind w:firstLineChars="200" w:firstLine="480"/>
        <w:rPr>
          <w:rFonts w:hint="eastAsia"/>
          <w:sz w:val="24"/>
        </w:rPr>
      </w:pPr>
      <w:r>
        <w:rPr>
          <w:rFonts w:hint="eastAsia"/>
          <w:sz w:val="24"/>
        </w:rPr>
        <w:t>投标时将收取投标保证金</w:t>
      </w:r>
      <w:r>
        <w:rPr>
          <w:rFonts w:hint="eastAsia"/>
          <w:sz w:val="24"/>
        </w:rPr>
        <w:t>20000</w:t>
      </w:r>
      <w:r>
        <w:rPr>
          <w:rFonts w:hint="eastAsia"/>
          <w:sz w:val="24"/>
        </w:rPr>
        <w:t>元。</w:t>
      </w:r>
    </w:p>
    <w:p w:rsidR="001D2515" w:rsidRDefault="001D2515" w:rsidP="001D2515">
      <w:pPr>
        <w:spacing w:beforeLines="50" w:before="156" w:line="300" w:lineRule="atLeast"/>
        <w:ind w:left="630" w:hangingChars="300" w:hanging="630"/>
        <w:rPr>
          <w:rFonts w:hint="eastAsia"/>
        </w:rPr>
      </w:pPr>
      <w:r>
        <w:rPr>
          <w:rFonts w:hint="eastAsia"/>
        </w:rPr>
        <w:t>注意：本项目不接受上门购买。</w:t>
      </w:r>
    </w:p>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投标截止时间：</w:t>
      </w:r>
      <w:r>
        <w:rPr>
          <w:rFonts w:hAnsi="宋体"/>
          <w:bCs/>
          <w:sz w:val="24"/>
        </w:rPr>
        <w:t>北京时间</w:t>
      </w:r>
      <w:r>
        <w:rPr>
          <w:bCs/>
          <w:sz w:val="24"/>
        </w:rPr>
        <w:t>201</w:t>
      </w:r>
      <w:r>
        <w:rPr>
          <w:rFonts w:hint="eastAsia"/>
          <w:bCs/>
          <w:sz w:val="24"/>
        </w:rPr>
        <w:t>8</w:t>
      </w:r>
      <w:r>
        <w:rPr>
          <w:rFonts w:hAnsi="宋体"/>
          <w:bCs/>
          <w:sz w:val="24"/>
        </w:rPr>
        <w:t>年</w:t>
      </w:r>
      <w:r>
        <w:rPr>
          <w:rFonts w:hAnsi="宋体" w:hint="eastAsia"/>
          <w:bCs/>
          <w:sz w:val="24"/>
        </w:rPr>
        <w:t>5</w:t>
      </w:r>
      <w:r>
        <w:rPr>
          <w:rFonts w:hAnsi="宋体"/>
          <w:bCs/>
          <w:sz w:val="24"/>
        </w:rPr>
        <w:t>月</w:t>
      </w:r>
      <w:r>
        <w:rPr>
          <w:rFonts w:hAnsi="宋体" w:hint="eastAsia"/>
          <w:bCs/>
          <w:sz w:val="24"/>
        </w:rPr>
        <w:t>30</w:t>
      </w:r>
      <w:r>
        <w:rPr>
          <w:rFonts w:hAnsi="宋体"/>
          <w:bCs/>
          <w:sz w:val="24"/>
        </w:rPr>
        <w:t>日</w:t>
      </w:r>
      <w:r>
        <w:rPr>
          <w:rFonts w:hAnsi="宋体" w:hint="eastAsia"/>
          <w:bCs/>
          <w:sz w:val="24"/>
        </w:rPr>
        <w:t>上</w:t>
      </w:r>
      <w:r>
        <w:rPr>
          <w:rFonts w:hAnsi="宋体"/>
          <w:bCs/>
          <w:sz w:val="24"/>
        </w:rPr>
        <w:t>午</w:t>
      </w:r>
      <w:r>
        <w:rPr>
          <w:rFonts w:hAnsi="宋体" w:hint="eastAsia"/>
          <w:bCs/>
          <w:sz w:val="24"/>
        </w:rPr>
        <w:t>9:00</w:t>
      </w:r>
    </w:p>
    <w:p w:rsidR="001D2515" w:rsidRDefault="001D2515" w:rsidP="001D251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投标文件递交地点：</w:t>
      </w:r>
      <w:r>
        <w:rPr>
          <w:rFonts w:hAnsi="宋体"/>
          <w:bCs/>
          <w:sz w:val="24"/>
        </w:rPr>
        <w:t>北京市石景山区玉泉路</w:t>
      </w:r>
      <w:r>
        <w:rPr>
          <w:bCs/>
          <w:sz w:val="24"/>
        </w:rPr>
        <w:t>19</w:t>
      </w:r>
      <w:r>
        <w:rPr>
          <w:rFonts w:hAnsi="宋体"/>
          <w:bCs/>
          <w:sz w:val="24"/>
        </w:rPr>
        <w:t>号乙院（高能所）</w:t>
      </w:r>
    </w:p>
    <w:p w:rsidR="001D2515" w:rsidRDefault="001D2515" w:rsidP="001D2515">
      <w:pPr>
        <w:spacing w:line="480" w:lineRule="exact"/>
        <w:ind w:firstLineChars="1100" w:firstLine="2640"/>
        <w:rPr>
          <w:rFonts w:hint="eastAsia"/>
          <w:sz w:val="24"/>
        </w:rPr>
      </w:pPr>
      <w:r>
        <w:rPr>
          <w:rFonts w:hint="eastAsia"/>
          <w:sz w:val="24"/>
        </w:rPr>
        <w:t>主楼</w:t>
      </w:r>
      <w:r>
        <w:rPr>
          <w:rFonts w:hint="eastAsia"/>
          <w:sz w:val="24"/>
        </w:rPr>
        <w:t>A419</w:t>
      </w:r>
      <w:r>
        <w:rPr>
          <w:rFonts w:hint="eastAsia"/>
          <w:sz w:val="24"/>
        </w:rPr>
        <w:t>室</w:t>
      </w:r>
    </w:p>
    <w:p w:rsidR="001D2515" w:rsidRDefault="001D2515" w:rsidP="001D2515">
      <w:pPr>
        <w:numPr>
          <w:ilvl w:val="0"/>
          <w:numId w:val="1"/>
        </w:numPr>
        <w:tabs>
          <w:tab w:val="clear" w:pos="2280"/>
          <w:tab w:val="left" w:pos="36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开标时间：</w:t>
      </w:r>
      <w:r>
        <w:rPr>
          <w:rFonts w:hAnsi="宋体"/>
          <w:bCs/>
          <w:sz w:val="24"/>
        </w:rPr>
        <w:t>北京时间</w:t>
      </w:r>
      <w:r>
        <w:rPr>
          <w:bCs/>
          <w:sz w:val="24"/>
        </w:rPr>
        <w:t>201</w:t>
      </w:r>
      <w:r>
        <w:rPr>
          <w:rFonts w:hint="eastAsia"/>
          <w:bCs/>
          <w:sz w:val="24"/>
        </w:rPr>
        <w:t>8</w:t>
      </w:r>
      <w:r>
        <w:rPr>
          <w:rFonts w:hAnsi="宋体"/>
          <w:bCs/>
          <w:sz w:val="24"/>
        </w:rPr>
        <w:t>年</w:t>
      </w:r>
      <w:r>
        <w:rPr>
          <w:rFonts w:hAnsi="宋体" w:hint="eastAsia"/>
          <w:bCs/>
          <w:sz w:val="24"/>
        </w:rPr>
        <w:t>5</w:t>
      </w:r>
      <w:r>
        <w:rPr>
          <w:rFonts w:hAnsi="宋体"/>
          <w:bCs/>
          <w:sz w:val="24"/>
        </w:rPr>
        <w:t>月</w:t>
      </w:r>
      <w:r>
        <w:rPr>
          <w:rFonts w:hAnsi="宋体" w:hint="eastAsia"/>
          <w:bCs/>
          <w:sz w:val="24"/>
        </w:rPr>
        <w:t>30</w:t>
      </w:r>
      <w:r>
        <w:rPr>
          <w:rFonts w:hAnsi="宋体"/>
          <w:bCs/>
          <w:sz w:val="24"/>
        </w:rPr>
        <w:t>日</w:t>
      </w:r>
      <w:r>
        <w:rPr>
          <w:rFonts w:hAnsi="宋体" w:hint="eastAsia"/>
          <w:bCs/>
          <w:sz w:val="24"/>
        </w:rPr>
        <w:t>上</w:t>
      </w:r>
      <w:r>
        <w:rPr>
          <w:rFonts w:hAnsi="宋体"/>
          <w:bCs/>
          <w:sz w:val="24"/>
        </w:rPr>
        <w:t>午</w:t>
      </w:r>
      <w:r>
        <w:rPr>
          <w:rFonts w:hAnsi="宋体" w:hint="eastAsia"/>
          <w:bCs/>
          <w:sz w:val="24"/>
        </w:rPr>
        <w:t>9:00</w:t>
      </w:r>
    </w:p>
    <w:p w:rsidR="001D2515" w:rsidRDefault="001D2515" w:rsidP="001D2515">
      <w:pPr>
        <w:numPr>
          <w:ilvl w:val="0"/>
          <w:numId w:val="1"/>
        </w:numPr>
        <w:tabs>
          <w:tab w:val="clear" w:pos="2280"/>
          <w:tab w:val="left" w:pos="360"/>
        </w:tabs>
        <w:adjustRightInd w:val="0"/>
        <w:snapToGrid w:val="0"/>
        <w:spacing w:beforeLines="30" w:before="93" w:afterLines="30" w:after="93" w:line="400" w:lineRule="atLeast"/>
        <w:ind w:left="0" w:firstLine="0"/>
        <w:rPr>
          <w:rFonts w:eastAsia="黑体" w:hint="eastAsia"/>
          <w:bCs/>
          <w:sz w:val="24"/>
        </w:rPr>
      </w:pPr>
      <w:r>
        <w:rPr>
          <w:rFonts w:eastAsia="黑体" w:hint="eastAsia"/>
          <w:bCs/>
          <w:sz w:val="24"/>
        </w:rPr>
        <w:t>本项目联系方式：</w:t>
      </w:r>
      <w:r>
        <w:rPr>
          <w:rFonts w:hAnsi="宋体"/>
          <w:bCs/>
          <w:sz w:val="24"/>
        </w:rPr>
        <w:t>联</w:t>
      </w:r>
      <w:r>
        <w:rPr>
          <w:bCs/>
          <w:sz w:val="24"/>
        </w:rPr>
        <w:t xml:space="preserve"> </w:t>
      </w:r>
      <w:r>
        <w:rPr>
          <w:rFonts w:hAnsi="宋体"/>
          <w:bCs/>
          <w:sz w:val="24"/>
        </w:rPr>
        <w:t>系</w:t>
      </w:r>
      <w:r>
        <w:rPr>
          <w:bCs/>
          <w:sz w:val="24"/>
        </w:rPr>
        <w:t xml:space="preserve"> </w:t>
      </w:r>
      <w:r>
        <w:rPr>
          <w:rFonts w:hAnsi="宋体"/>
          <w:bCs/>
          <w:sz w:val="24"/>
        </w:rPr>
        <w:t>人：</w:t>
      </w:r>
      <w:r>
        <w:rPr>
          <w:rFonts w:hAnsi="宋体" w:hint="eastAsia"/>
          <w:bCs/>
          <w:sz w:val="24"/>
        </w:rPr>
        <w:t>徐乐乐</w:t>
      </w:r>
      <w:r>
        <w:rPr>
          <w:bCs/>
          <w:sz w:val="24"/>
        </w:rPr>
        <w:t xml:space="preserve">  </w:t>
      </w:r>
    </w:p>
    <w:p w:rsidR="001D2515" w:rsidRDefault="001D2515" w:rsidP="001D2515">
      <w:pPr>
        <w:spacing w:line="480" w:lineRule="exact"/>
        <w:ind w:firstLineChars="1150" w:firstLine="2760"/>
        <w:rPr>
          <w:rFonts w:eastAsia="黑体" w:hint="eastAsia"/>
          <w:bCs/>
          <w:sz w:val="24"/>
        </w:rPr>
      </w:pPr>
      <w:r>
        <w:rPr>
          <w:rFonts w:eastAsia="黑体" w:hint="eastAsia"/>
          <w:bCs/>
          <w:sz w:val="24"/>
        </w:rPr>
        <w:t>Email</w:t>
      </w:r>
      <w:r>
        <w:rPr>
          <w:rFonts w:eastAsia="黑体" w:hint="eastAsia"/>
          <w:bCs/>
          <w:sz w:val="24"/>
        </w:rPr>
        <w:t>：</w:t>
      </w:r>
      <w:r>
        <w:rPr>
          <w:rFonts w:eastAsia="黑体" w:hint="eastAsia"/>
          <w:bCs/>
          <w:sz w:val="24"/>
        </w:rPr>
        <w:t xml:space="preserve">xull@ihep.ac.cn  </w:t>
      </w:r>
    </w:p>
    <w:p w:rsidR="001D2515" w:rsidRDefault="001D2515" w:rsidP="001D2515">
      <w:pPr>
        <w:spacing w:beforeLines="20" w:before="62" w:afterLines="20" w:after="62" w:line="360" w:lineRule="atLeast"/>
        <w:ind w:firstLineChars="1135" w:firstLine="2724"/>
        <w:rPr>
          <w:rFonts w:hint="eastAsia"/>
          <w:sz w:val="24"/>
        </w:rPr>
      </w:pPr>
      <w:r>
        <w:rPr>
          <w:rFonts w:hint="eastAsia"/>
          <w:sz w:val="24"/>
        </w:rPr>
        <w:t>电</w:t>
      </w:r>
      <w:r>
        <w:rPr>
          <w:rFonts w:hint="eastAsia"/>
          <w:sz w:val="24"/>
        </w:rPr>
        <w:t xml:space="preserve">    </w:t>
      </w:r>
      <w:r>
        <w:rPr>
          <w:rFonts w:hint="eastAsia"/>
          <w:sz w:val="24"/>
        </w:rPr>
        <w:t>话：</w:t>
      </w:r>
      <w:r>
        <w:rPr>
          <w:rFonts w:hint="eastAsia"/>
          <w:sz w:val="24"/>
        </w:rPr>
        <w:t>010-88236304</w:t>
      </w:r>
    </w:p>
    <w:p w:rsidR="001D2515" w:rsidRDefault="001D2515" w:rsidP="001D2515">
      <w:pPr>
        <w:autoSpaceDE w:val="0"/>
        <w:autoSpaceDN w:val="0"/>
        <w:adjustRightInd w:val="0"/>
        <w:spacing w:beforeLines="20" w:before="62" w:afterLines="20" w:after="62" w:line="360" w:lineRule="atLeast"/>
        <w:ind w:firstLineChars="1135" w:firstLine="2724"/>
        <w:jc w:val="left"/>
        <w:rPr>
          <w:rFonts w:hint="eastAsia"/>
          <w:kern w:val="0"/>
          <w:sz w:val="24"/>
        </w:rPr>
      </w:pPr>
      <w:r>
        <w:rPr>
          <w:rFonts w:hint="eastAsia"/>
          <w:kern w:val="0"/>
          <w:sz w:val="24"/>
        </w:rPr>
        <w:t>全</w:t>
      </w:r>
      <w:r>
        <w:rPr>
          <w:rFonts w:hint="eastAsia"/>
          <w:kern w:val="0"/>
          <w:sz w:val="24"/>
        </w:rPr>
        <w:t xml:space="preserve">    </w:t>
      </w:r>
      <w:r>
        <w:rPr>
          <w:rFonts w:hint="eastAsia"/>
          <w:kern w:val="0"/>
          <w:sz w:val="24"/>
        </w:rPr>
        <w:t>称：</w:t>
      </w:r>
      <w:r>
        <w:rPr>
          <w:kern w:val="0"/>
          <w:sz w:val="24"/>
        </w:rPr>
        <w:t>中国科学院高能物理研究所</w:t>
      </w:r>
    </w:p>
    <w:p w:rsidR="001D2515" w:rsidRDefault="001D2515" w:rsidP="001D2515">
      <w:pPr>
        <w:spacing w:beforeLines="20" w:before="62" w:afterLines="20" w:after="62" w:line="360" w:lineRule="atLeast"/>
        <w:ind w:firstLineChars="1135" w:firstLine="2724"/>
        <w:rPr>
          <w:sz w:val="24"/>
        </w:rPr>
      </w:pPr>
      <w:r>
        <w:rPr>
          <w:rFonts w:hint="eastAsia"/>
          <w:sz w:val="24"/>
        </w:rPr>
        <w:t>开户</w:t>
      </w:r>
      <w:r>
        <w:rPr>
          <w:sz w:val="24"/>
        </w:rPr>
        <w:t>银行：中国工商银行北京永定路支行</w:t>
      </w:r>
    </w:p>
    <w:p w:rsidR="001D2515" w:rsidRDefault="001D2515" w:rsidP="001D2515">
      <w:pPr>
        <w:spacing w:beforeLines="20" w:before="62" w:afterLines="20" w:after="62" w:line="360" w:lineRule="atLeast"/>
        <w:ind w:firstLineChars="1135" w:firstLine="2724"/>
        <w:rPr>
          <w:rFonts w:hint="eastAsia"/>
          <w:sz w:val="24"/>
        </w:rPr>
      </w:pPr>
      <w:proofErr w:type="gramStart"/>
      <w:r>
        <w:rPr>
          <w:sz w:val="24"/>
        </w:rPr>
        <w:t>账</w:t>
      </w:r>
      <w:proofErr w:type="gramEnd"/>
      <w:r>
        <w:rPr>
          <w:rFonts w:hint="eastAsia"/>
          <w:sz w:val="24"/>
        </w:rPr>
        <w:t xml:space="preserve">    </w:t>
      </w:r>
      <w:r>
        <w:rPr>
          <w:sz w:val="24"/>
        </w:rPr>
        <w:t>号</w:t>
      </w:r>
      <w:r>
        <w:rPr>
          <w:rFonts w:hint="eastAsia"/>
          <w:sz w:val="24"/>
        </w:rPr>
        <w:t>：</w:t>
      </w:r>
      <w:proofErr w:type="gramStart"/>
      <w:r>
        <w:rPr>
          <w:sz w:val="24"/>
        </w:rPr>
        <w:t>0200</w:t>
      </w:r>
      <w:r>
        <w:rPr>
          <w:rFonts w:hint="eastAsia"/>
          <w:sz w:val="24"/>
        </w:rPr>
        <w:t xml:space="preserve">  </w:t>
      </w:r>
      <w:r>
        <w:rPr>
          <w:sz w:val="24"/>
        </w:rPr>
        <w:t>0049</w:t>
      </w:r>
      <w:proofErr w:type="gramEnd"/>
      <w:r>
        <w:rPr>
          <w:rFonts w:hint="eastAsia"/>
          <w:sz w:val="24"/>
        </w:rPr>
        <w:t xml:space="preserve">  </w:t>
      </w:r>
      <w:r>
        <w:rPr>
          <w:sz w:val="24"/>
        </w:rPr>
        <w:t>0901</w:t>
      </w:r>
      <w:r>
        <w:rPr>
          <w:rFonts w:hint="eastAsia"/>
          <w:sz w:val="24"/>
        </w:rPr>
        <w:t xml:space="preserve">  </w:t>
      </w:r>
      <w:r>
        <w:rPr>
          <w:sz w:val="24"/>
        </w:rPr>
        <w:t>4451557</w:t>
      </w:r>
    </w:p>
    <w:p w:rsidR="001D2515" w:rsidRDefault="001D2515" w:rsidP="001D2515">
      <w:pPr>
        <w:pStyle w:val="zhengwen"/>
        <w:adjustRightInd w:val="0"/>
        <w:snapToGrid w:val="0"/>
        <w:spacing w:beforeLines="50" w:before="156" w:after="0" w:line="240" w:lineRule="auto"/>
        <w:ind w:left="0" w:right="198" w:firstLineChars="200" w:firstLine="420"/>
        <w:rPr>
          <w:color w:val="auto"/>
          <w:sz w:val="21"/>
          <w:szCs w:val="21"/>
        </w:rPr>
      </w:pPr>
      <w:r>
        <w:rPr>
          <w:rFonts w:hint="eastAsia"/>
          <w:color w:val="auto"/>
          <w:sz w:val="21"/>
          <w:szCs w:val="21"/>
        </w:rPr>
        <w:t>本信息刊登在中国政府采购网（www.ccgp.gov.cn）和我所网站（www.ihep.cas.cn）上。对于因其他网站转载并发布的非完整版或修改版公告，而导致误报名或无效报名的情形，招标人不予承担责任。</w:t>
      </w:r>
    </w:p>
    <w:p w:rsidR="00D50757" w:rsidRPr="001D2515" w:rsidRDefault="001D2515">
      <w:bookmarkStart w:id="11" w:name="_GoBack"/>
      <w:bookmarkEnd w:id="11"/>
    </w:p>
    <w:sectPr w:rsidR="00D50757" w:rsidRPr="001D25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9C5F"/>
    <w:multiLevelType w:val="singleLevel"/>
    <w:tmpl w:val="59719C5F"/>
    <w:lvl w:ilvl="0">
      <w:start w:val="3"/>
      <w:numFmt w:val="decimal"/>
      <w:suff w:val="nothing"/>
      <w:lvlText w:val="%1、"/>
      <w:lvlJc w:val="left"/>
    </w:lvl>
  </w:abstractNum>
  <w:abstractNum w:abstractNumId="1">
    <w:nsid w:val="75D11D26"/>
    <w:multiLevelType w:val="multilevel"/>
    <w:tmpl w:val="75D11D26"/>
    <w:lvl w:ilvl="0">
      <w:start w:val="1"/>
      <w:numFmt w:val="japaneseCounting"/>
      <w:lvlText w:val="%1、"/>
      <w:lvlJc w:val="left"/>
      <w:pPr>
        <w:tabs>
          <w:tab w:val="num" w:pos="2280"/>
        </w:tabs>
        <w:ind w:left="2280" w:hanging="480"/>
      </w:pPr>
      <w:rPr>
        <w:rFonts w:eastAsia="黑体"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15"/>
    <w:rsid w:val="001D2515"/>
    <w:rsid w:val="003F30F3"/>
    <w:rsid w:val="00C5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engwen">
    <w:name w:val="zhengwen"/>
    <w:basedOn w:val="a"/>
    <w:rsid w:val="001D2515"/>
    <w:pPr>
      <w:widowControl/>
      <w:spacing w:before="10" w:after="10" w:line="360" w:lineRule="auto"/>
      <w:ind w:left="100" w:right="100" w:firstLine="250"/>
      <w:jc w:val="left"/>
    </w:pPr>
    <w:rPr>
      <w:rFonts w:ascii="宋体" w:hAnsi="宋体" w:cs="宋体"/>
      <w:color w:val="000080"/>
      <w:kern w:val="0"/>
      <w:sz w:val="23"/>
      <w:szCs w:val="23"/>
    </w:rPr>
  </w:style>
  <w:style w:type="paragraph" w:styleId="a3">
    <w:name w:val="Balloon Text"/>
    <w:basedOn w:val="a"/>
    <w:link w:val="Char"/>
    <w:uiPriority w:val="99"/>
    <w:semiHidden/>
    <w:unhideWhenUsed/>
    <w:rsid w:val="001D2515"/>
    <w:rPr>
      <w:sz w:val="18"/>
      <w:szCs w:val="18"/>
    </w:rPr>
  </w:style>
  <w:style w:type="character" w:customStyle="1" w:styleId="Char">
    <w:name w:val="批注框文本 Char"/>
    <w:basedOn w:val="a0"/>
    <w:link w:val="a3"/>
    <w:uiPriority w:val="99"/>
    <w:semiHidden/>
    <w:rsid w:val="001D251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engwen">
    <w:name w:val="zhengwen"/>
    <w:basedOn w:val="a"/>
    <w:rsid w:val="001D2515"/>
    <w:pPr>
      <w:widowControl/>
      <w:spacing w:before="10" w:after="10" w:line="360" w:lineRule="auto"/>
      <w:ind w:left="100" w:right="100" w:firstLine="250"/>
      <w:jc w:val="left"/>
    </w:pPr>
    <w:rPr>
      <w:rFonts w:ascii="宋体" w:hAnsi="宋体" w:cs="宋体"/>
      <w:color w:val="000080"/>
      <w:kern w:val="0"/>
      <w:sz w:val="23"/>
      <w:szCs w:val="23"/>
    </w:rPr>
  </w:style>
  <w:style w:type="paragraph" w:styleId="a3">
    <w:name w:val="Balloon Text"/>
    <w:basedOn w:val="a"/>
    <w:link w:val="Char"/>
    <w:uiPriority w:val="99"/>
    <w:semiHidden/>
    <w:unhideWhenUsed/>
    <w:rsid w:val="001D2515"/>
    <w:rPr>
      <w:sz w:val="18"/>
      <w:szCs w:val="18"/>
    </w:rPr>
  </w:style>
  <w:style w:type="character" w:customStyle="1" w:styleId="Char">
    <w:name w:val="批注框文本 Char"/>
    <w:basedOn w:val="a0"/>
    <w:link w:val="a3"/>
    <w:uiPriority w:val="99"/>
    <w:semiHidden/>
    <w:rsid w:val="001D251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徐乐乐</dc:creator>
  <cp:lastModifiedBy>徐乐乐</cp:lastModifiedBy>
  <cp:revision>1</cp:revision>
  <dcterms:created xsi:type="dcterms:W3CDTF">2018-05-09T08:37:00Z</dcterms:created>
  <dcterms:modified xsi:type="dcterms:W3CDTF">2018-05-09T08:37:00Z</dcterms:modified>
</cp:coreProperties>
</file>