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CD" w:rsidRPr="007F4ECD" w:rsidRDefault="007F4ECD" w:rsidP="007F4ECD">
      <w:pPr>
        <w:adjustRightInd w:val="0"/>
        <w:snapToGrid w:val="0"/>
        <w:spacing w:afterLines="50" w:after="156" w:line="360" w:lineRule="atLeast"/>
        <w:ind w:firstLineChars="200" w:firstLine="640"/>
        <w:jc w:val="center"/>
        <w:rPr>
          <w:rFonts w:hint="eastAsia"/>
          <w:sz w:val="32"/>
          <w:szCs w:val="32"/>
          <w:lang w:val="zh-CN"/>
        </w:rPr>
      </w:pPr>
      <w:r w:rsidRPr="007F4ECD">
        <w:rPr>
          <w:rFonts w:hint="eastAsia"/>
          <w:sz w:val="32"/>
          <w:szCs w:val="32"/>
        </w:rPr>
        <w:t>高精度真空</w:t>
      </w:r>
      <w:proofErr w:type="gramStart"/>
      <w:r w:rsidRPr="007F4ECD">
        <w:rPr>
          <w:rFonts w:hint="eastAsia"/>
          <w:sz w:val="32"/>
          <w:szCs w:val="32"/>
        </w:rPr>
        <w:t>俯仰台</w:t>
      </w:r>
      <w:proofErr w:type="gramEnd"/>
      <w:r w:rsidRPr="007F4ECD">
        <w:rPr>
          <w:rFonts w:hint="eastAsia"/>
          <w:sz w:val="32"/>
          <w:szCs w:val="32"/>
        </w:rPr>
        <w:t>竞争性磋商邀请公告</w:t>
      </w:r>
    </w:p>
    <w:p w:rsidR="007F4ECD" w:rsidRPr="00A30218" w:rsidRDefault="007F4ECD" w:rsidP="007F4ECD">
      <w:pPr>
        <w:adjustRightInd w:val="0"/>
        <w:snapToGrid w:val="0"/>
        <w:spacing w:afterLines="50" w:after="156" w:line="360" w:lineRule="atLeast"/>
        <w:ind w:firstLineChars="200" w:firstLine="480"/>
        <w:rPr>
          <w:sz w:val="24"/>
          <w:szCs w:val="24"/>
        </w:rPr>
      </w:pPr>
      <w:r w:rsidRPr="00A30218">
        <w:rPr>
          <w:sz w:val="24"/>
          <w:szCs w:val="24"/>
          <w:lang w:val="zh-CN"/>
        </w:rPr>
        <w:t>中国科学院高能物理研究所对</w:t>
      </w:r>
      <w:r w:rsidRPr="00A30218">
        <w:rPr>
          <w:rFonts w:hint="eastAsia"/>
          <w:sz w:val="24"/>
          <w:szCs w:val="24"/>
          <w:lang w:val="zh-CN"/>
        </w:rPr>
        <w:t>“</w:t>
      </w:r>
      <w:r w:rsidRPr="00A30218">
        <w:rPr>
          <w:rFonts w:hint="eastAsia"/>
          <w:sz w:val="24"/>
          <w:u w:val="single"/>
        </w:rPr>
        <w:t>高精度真空俯仰台</w:t>
      </w:r>
      <w:r w:rsidRPr="00A30218">
        <w:rPr>
          <w:rFonts w:hint="eastAsia"/>
          <w:sz w:val="24"/>
          <w:szCs w:val="24"/>
          <w:lang w:val="zh-CN"/>
        </w:rPr>
        <w:t>”</w:t>
      </w:r>
      <w:r w:rsidRPr="00A30218">
        <w:rPr>
          <w:sz w:val="24"/>
          <w:szCs w:val="24"/>
          <w:lang w:val="zh-CN"/>
        </w:rPr>
        <w:t>项目进行竞争性</w:t>
      </w:r>
      <w:r w:rsidRPr="00A30218">
        <w:rPr>
          <w:rFonts w:hint="eastAsia"/>
          <w:sz w:val="24"/>
          <w:szCs w:val="24"/>
          <w:lang w:val="zh-CN"/>
        </w:rPr>
        <w:t>磋商</w:t>
      </w:r>
      <w:r w:rsidRPr="00A30218">
        <w:rPr>
          <w:sz w:val="24"/>
          <w:szCs w:val="24"/>
          <w:lang w:val="zh-CN"/>
        </w:rPr>
        <w:t>采购</w:t>
      </w:r>
      <w:r w:rsidRPr="00A30218">
        <w:rPr>
          <w:rFonts w:hint="eastAsia"/>
          <w:sz w:val="24"/>
          <w:szCs w:val="24"/>
          <w:lang w:val="zh-CN"/>
        </w:rPr>
        <w:t>，</w:t>
      </w:r>
      <w:proofErr w:type="gramStart"/>
      <w:r w:rsidRPr="00A30218">
        <w:rPr>
          <w:sz w:val="24"/>
          <w:szCs w:val="24"/>
          <w:lang w:val="zh-CN"/>
        </w:rPr>
        <w:t>兹</w:t>
      </w:r>
      <w:r w:rsidRPr="00A30218">
        <w:rPr>
          <w:rFonts w:hint="eastAsia"/>
          <w:sz w:val="24"/>
          <w:szCs w:val="24"/>
          <w:lang w:val="zh-CN"/>
        </w:rPr>
        <w:t>公开</w:t>
      </w:r>
      <w:proofErr w:type="gramEnd"/>
      <w:r w:rsidRPr="00A30218">
        <w:rPr>
          <w:sz w:val="24"/>
          <w:szCs w:val="24"/>
          <w:lang w:val="zh-CN"/>
        </w:rPr>
        <w:t>邀请合格</w:t>
      </w:r>
      <w:r w:rsidRPr="00A30218">
        <w:rPr>
          <w:rFonts w:hint="eastAsia"/>
          <w:sz w:val="24"/>
          <w:szCs w:val="24"/>
          <w:lang w:val="zh-CN"/>
        </w:rPr>
        <w:t>供应商</w:t>
      </w:r>
      <w:r w:rsidRPr="00A30218">
        <w:rPr>
          <w:sz w:val="24"/>
          <w:szCs w:val="24"/>
          <w:lang w:val="zh-CN"/>
        </w:rPr>
        <w:t>参加报价和</w:t>
      </w:r>
      <w:r w:rsidRPr="00A30218">
        <w:rPr>
          <w:rFonts w:hint="eastAsia"/>
          <w:sz w:val="24"/>
          <w:szCs w:val="24"/>
          <w:lang w:val="zh-CN"/>
        </w:rPr>
        <w:t>磋商；</w:t>
      </w:r>
      <w:r w:rsidRPr="00A30218">
        <w:rPr>
          <w:sz w:val="24"/>
          <w:szCs w:val="24"/>
        </w:rPr>
        <w:t>采购人对</w:t>
      </w:r>
      <w:r w:rsidRPr="00A30218">
        <w:rPr>
          <w:sz w:val="24"/>
          <w:szCs w:val="24"/>
          <w:u w:val="single"/>
        </w:rPr>
        <w:t>项目的技术要求说明</w:t>
      </w:r>
      <w:r w:rsidRPr="00A30218">
        <w:rPr>
          <w:sz w:val="24"/>
          <w:szCs w:val="24"/>
        </w:rPr>
        <w:t>详见第三章</w:t>
      </w:r>
      <w:r w:rsidRPr="00A30218">
        <w:rPr>
          <w:rFonts w:hint="eastAsia"/>
          <w:sz w:val="24"/>
          <w:szCs w:val="24"/>
        </w:rPr>
        <w:t>；</w:t>
      </w:r>
      <w:r w:rsidRPr="00A30218">
        <w:rPr>
          <w:sz w:val="24"/>
          <w:szCs w:val="24"/>
        </w:rPr>
        <w:t>价格和其他要求可在商谈中进行调整。</w:t>
      </w:r>
    </w:p>
    <w:p w:rsidR="007F4ECD" w:rsidRPr="00A30218" w:rsidRDefault="007F4ECD" w:rsidP="007F4ECD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Lines="50" w:after="156" w:line="360" w:lineRule="atLeast"/>
        <w:rPr>
          <w:sz w:val="24"/>
          <w:szCs w:val="24"/>
          <w:lang w:val="zh-CN"/>
        </w:rPr>
      </w:pPr>
      <w:r w:rsidRPr="00A30218">
        <w:rPr>
          <w:sz w:val="24"/>
          <w:szCs w:val="24"/>
          <w:lang w:val="zh-CN"/>
        </w:rPr>
        <w:t>采购人：中国科学院高能物理研究所</w:t>
      </w:r>
    </w:p>
    <w:p w:rsidR="007F4ECD" w:rsidRPr="00A30218" w:rsidRDefault="007F4ECD" w:rsidP="007F4ECD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Lines="50" w:after="156" w:line="360" w:lineRule="atLeast"/>
        <w:rPr>
          <w:sz w:val="24"/>
        </w:rPr>
      </w:pPr>
      <w:r w:rsidRPr="00A30218">
        <w:rPr>
          <w:sz w:val="24"/>
          <w:szCs w:val="24"/>
          <w:lang w:val="zh-CN"/>
        </w:rPr>
        <w:t>项目名称：</w:t>
      </w:r>
      <w:r w:rsidRPr="00A30218">
        <w:rPr>
          <w:rFonts w:hint="eastAsia"/>
          <w:sz w:val="24"/>
          <w:szCs w:val="24"/>
        </w:rPr>
        <w:t>高精度真空俯仰台</w:t>
      </w:r>
    </w:p>
    <w:p w:rsidR="007F4ECD" w:rsidRPr="00A30218" w:rsidRDefault="007F4ECD" w:rsidP="007F4ECD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Lines="50" w:after="156" w:line="360" w:lineRule="atLeast"/>
        <w:rPr>
          <w:sz w:val="24"/>
        </w:rPr>
      </w:pPr>
      <w:r w:rsidRPr="00A30218">
        <w:rPr>
          <w:sz w:val="24"/>
          <w:szCs w:val="24"/>
          <w:lang w:val="zh-CN"/>
        </w:rPr>
        <w:t>项目编号：</w:t>
      </w:r>
      <w:r w:rsidRPr="00A30218">
        <w:rPr>
          <w:rFonts w:hint="eastAsia"/>
          <w:sz w:val="24"/>
          <w:szCs w:val="24"/>
        </w:rPr>
        <w:t>IHEP-LT-JC-127/2018</w:t>
      </w:r>
    </w:p>
    <w:p w:rsidR="007F4ECD" w:rsidRPr="00A30218" w:rsidRDefault="007F4ECD" w:rsidP="007F4ECD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Lines="50" w:after="156" w:line="360" w:lineRule="atLeast"/>
        <w:rPr>
          <w:sz w:val="24"/>
        </w:rPr>
      </w:pPr>
      <w:r w:rsidRPr="00A30218">
        <w:rPr>
          <w:rFonts w:hint="eastAsia"/>
          <w:sz w:val="24"/>
          <w:szCs w:val="24"/>
        </w:rPr>
        <w:t>数量：</w:t>
      </w:r>
      <w:r w:rsidRPr="00A30218">
        <w:rPr>
          <w:rFonts w:hint="eastAsia"/>
          <w:sz w:val="24"/>
          <w:szCs w:val="24"/>
        </w:rPr>
        <w:t>2</w:t>
      </w:r>
      <w:r w:rsidRPr="00A30218">
        <w:rPr>
          <w:rFonts w:hint="eastAsia"/>
          <w:sz w:val="24"/>
          <w:szCs w:val="24"/>
        </w:rPr>
        <w:t>台</w:t>
      </w:r>
    </w:p>
    <w:p w:rsidR="007F4ECD" w:rsidRPr="00A30218" w:rsidRDefault="007F4ECD" w:rsidP="007F4ECD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Lines="50" w:after="156" w:line="360" w:lineRule="atLeast"/>
        <w:rPr>
          <w:sz w:val="24"/>
          <w:szCs w:val="24"/>
          <w:lang w:val="zh-CN"/>
        </w:rPr>
      </w:pPr>
      <w:r w:rsidRPr="00A30218">
        <w:rPr>
          <w:sz w:val="24"/>
          <w:szCs w:val="24"/>
          <w:lang w:val="zh-CN"/>
        </w:rPr>
        <w:t>采购方式：竞争性</w:t>
      </w:r>
      <w:r w:rsidRPr="00A30218">
        <w:rPr>
          <w:rFonts w:hint="eastAsia"/>
          <w:sz w:val="24"/>
          <w:szCs w:val="24"/>
          <w:lang w:val="zh-CN"/>
        </w:rPr>
        <w:t>磋商</w:t>
      </w:r>
      <w:bookmarkStart w:id="0" w:name="_GoBack"/>
      <w:bookmarkEnd w:id="0"/>
    </w:p>
    <w:p w:rsidR="007F4ECD" w:rsidRPr="00A30218" w:rsidRDefault="007F4ECD" w:rsidP="007F4ECD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Lines="50" w:after="156" w:line="360" w:lineRule="atLeast"/>
        <w:rPr>
          <w:sz w:val="24"/>
          <w:szCs w:val="24"/>
          <w:lang w:val="zh-CN"/>
        </w:rPr>
      </w:pPr>
      <w:r w:rsidRPr="00A30218">
        <w:rPr>
          <w:sz w:val="24"/>
          <w:szCs w:val="24"/>
          <w:lang w:val="zh-CN"/>
        </w:rPr>
        <w:t>定标方式：综合</w:t>
      </w:r>
      <w:r w:rsidRPr="00A30218">
        <w:rPr>
          <w:rFonts w:hint="eastAsia"/>
          <w:sz w:val="24"/>
          <w:szCs w:val="24"/>
          <w:lang w:val="zh-CN"/>
        </w:rPr>
        <w:t>评分法</w:t>
      </w:r>
      <w:r w:rsidRPr="00A30218">
        <w:rPr>
          <w:sz w:val="24"/>
          <w:szCs w:val="24"/>
          <w:lang w:val="zh-CN"/>
        </w:rPr>
        <w:t>。</w:t>
      </w:r>
    </w:p>
    <w:p w:rsidR="007F4ECD" w:rsidRPr="00A30218" w:rsidRDefault="007F4ECD" w:rsidP="007F4ECD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Lines="50" w:after="156" w:line="360" w:lineRule="atLeast"/>
        <w:rPr>
          <w:sz w:val="24"/>
          <w:szCs w:val="24"/>
          <w:lang w:val="zh-CN"/>
        </w:rPr>
      </w:pPr>
      <w:r w:rsidRPr="00A30218">
        <w:rPr>
          <w:sz w:val="24"/>
          <w:szCs w:val="24"/>
          <w:lang w:val="zh-CN"/>
        </w:rPr>
        <w:t>资金来源和采购预算：财政性资金，已落实，采购预算</w:t>
      </w:r>
      <w:r w:rsidRPr="00A30218">
        <w:rPr>
          <w:rFonts w:hint="eastAsia"/>
          <w:sz w:val="24"/>
          <w:lang w:val="zh-CN"/>
        </w:rPr>
        <w:t>48</w:t>
      </w:r>
      <w:r w:rsidRPr="00A30218">
        <w:rPr>
          <w:rFonts w:hint="eastAsia"/>
          <w:sz w:val="24"/>
          <w:szCs w:val="24"/>
          <w:lang w:val="zh-CN"/>
        </w:rPr>
        <w:t>万</w:t>
      </w:r>
      <w:r w:rsidRPr="00A30218">
        <w:rPr>
          <w:sz w:val="24"/>
          <w:szCs w:val="24"/>
          <w:lang w:val="zh-CN"/>
        </w:rPr>
        <w:t>元</w:t>
      </w:r>
      <w:r w:rsidRPr="00A30218">
        <w:rPr>
          <w:rFonts w:hint="eastAsia"/>
          <w:sz w:val="24"/>
          <w:szCs w:val="24"/>
          <w:lang w:val="zh-CN"/>
        </w:rPr>
        <w:t>。超过采购预算的报价视为无效报价。</w:t>
      </w:r>
    </w:p>
    <w:p w:rsidR="007F4ECD" w:rsidRPr="00A30218" w:rsidRDefault="007F4ECD" w:rsidP="007F4ECD">
      <w:pPr>
        <w:numPr>
          <w:ilvl w:val="0"/>
          <w:numId w:val="1"/>
        </w:numPr>
        <w:tabs>
          <w:tab w:val="left" w:pos="735"/>
          <w:tab w:val="left" w:pos="900"/>
        </w:tabs>
        <w:autoSpaceDE w:val="0"/>
        <w:autoSpaceDN w:val="0"/>
        <w:adjustRightInd w:val="0"/>
        <w:snapToGrid w:val="0"/>
        <w:spacing w:beforeLines="50" w:before="156" w:afterLines="50" w:after="156" w:line="360" w:lineRule="atLeast"/>
        <w:rPr>
          <w:sz w:val="24"/>
        </w:rPr>
      </w:pPr>
      <w:r w:rsidRPr="00A30218">
        <w:rPr>
          <w:rFonts w:hint="eastAsia"/>
          <w:sz w:val="24"/>
          <w:szCs w:val="24"/>
          <w:lang w:val="zh-CN"/>
        </w:rPr>
        <w:t>项目简介：</w:t>
      </w:r>
    </w:p>
    <w:p w:rsidR="007F4ECD" w:rsidRPr="00A30218" w:rsidRDefault="007F4ECD" w:rsidP="007F4ECD">
      <w:pPr>
        <w:pStyle w:val="a4"/>
        <w:adjustRightInd w:val="0"/>
        <w:snapToGrid w:val="0"/>
        <w:spacing w:beforeLines="50" w:before="156" w:afterLines="50" w:after="156" w:line="276" w:lineRule="auto"/>
        <w:ind w:firstLineChars="0"/>
        <w:rPr>
          <w:bCs/>
          <w:sz w:val="24"/>
          <w:szCs w:val="24"/>
        </w:rPr>
      </w:pPr>
      <w:r w:rsidRPr="00A30218">
        <w:rPr>
          <w:rFonts w:hint="eastAsia"/>
          <w:bCs/>
          <w:sz w:val="24"/>
          <w:szCs w:val="24"/>
        </w:rPr>
        <w:t>此次招标的高精度真空</w:t>
      </w:r>
      <w:proofErr w:type="gramStart"/>
      <w:r w:rsidRPr="00A30218">
        <w:rPr>
          <w:rFonts w:hint="eastAsia"/>
          <w:bCs/>
          <w:sz w:val="24"/>
          <w:szCs w:val="24"/>
        </w:rPr>
        <w:t>俯仰台</w:t>
      </w:r>
      <w:proofErr w:type="gramEnd"/>
      <w:r w:rsidRPr="00A30218">
        <w:rPr>
          <w:rFonts w:hint="eastAsia"/>
          <w:bCs/>
          <w:sz w:val="24"/>
          <w:szCs w:val="24"/>
        </w:rPr>
        <w:t>用于中国科学院高能物理所</w:t>
      </w:r>
      <w:proofErr w:type="spellStart"/>
      <w:r w:rsidRPr="00A30218">
        <w:rPr>
          <w:rFonts w:hint="eastAsia"/>
          <w:bCs/>
          <w:sz w:val="24"/>
          <w:szCs w:val="24"/>
        </w:rPr>
        <w:t>e</w:t>
      </w:r>
      <w:r w:rsidRPr="00A30218">
        <w:rPr>
          <w:bCs/>
          <w:sz w:val="24"/>
          <w:szCs w:val="24"/>
        </w:rPr>
        <w:t>XT</w:t>
      </w:r>
      <w:r w:rsidRPr="00A30218">
        <w:rPr>
          <w:rFonts w:hint="eastAsia"/>
          <w:bCs/>
          <w:sz w:val="24"/>
          <w:szCs w:val="24"/>
        </w:rPr>
        <w:t>P</w:t>
      </w:r>
      <w:proofErr w:type="spellEnd"/>
      <w:r w:rsidRPr="00A30218">
        <w:rPr>
          <w:rFonts w:hint="eastAsia"/>
          <w:bCs/>
          <w:sz w:val="24"/>
          <w:szCs w:val="24"/>
        </w:rPr>
        <w:t>背景型号的</w:t>
      </w:r>
      <w:r w:rsidRPr="00A30218">
        <w:rPr>
          <w:rFonts w:hint="eastAsia"/>
          <w:bCs/>
          <w:sz w:val="24"/>
          <w:szCs w:val="24"/>
        </w:rPr>
        <w:t>X</w:t>
      </w:r>
      <w:r w:rsidRPr="00A30218">
        <w:rPr>
          <w:rFonts w:hint="eastAsia"/>
          <w:bCs/>
          <w:sz w:val="24"/>
          <w:szCs w:val="24"/>
        </w:rPr>
        <w:t>射线聚焦镜的测试和标定。</w:t>
      </w:r>
    </w:p>
    <w:p w:rsidR="007F4ECD" w:rsidRPr="00A30218" w:rsidRDefault="007F4ECD" w:rsidP="007F4ECD">
      <w:pPr>
        <w:pStyle w:val="a4"/>
        <w:adjustRightInd w:val="0"/>
        <w:snapToGrid w:val="0"/>
        <w:spacing w:beforeLines="50" w:before="156" w:afterLines="50" w:after="156" w:line="276" w:lineRule="auto"/>
        <w:ind w:firstLineChars="0"/>
        <w:rPr>
          <w:sz w:val="24"/>
        </w:rPr>
      </w:pPr>
      <w:r w:rsidRPr="00A30218">
        <w:rPr>
          <w:rFonts w:hint="eastAsia"/>
          <w:bCs/>
          <w:sz w:val="24"/>
          <w:szCs w:val="24"/>
        </w:rPr>
        <w:t>X</w:t>
      </w:r>
      <w:r w:rsidRPr="00A30218">
        <w:rPr>
          <w:rFonts w:hint="eastAsia"/>
          <w:bCs/>
          <w:sz w:val="24"/>
          <w:szCs w:val="24"/>
        </w:rPr>
        <w:t>射线聚焦镜的测试和标定场所</w:t>
      </w:r>
      <w:r w:rsidRPr="00A30218">
        <w:rPr>
          <w:rFonts w:hint="eastAsia"/>
          <w:sz w:val="24"/>
          <w:szCs w:val="24"/>
        </w:rPr>
        <w:t>位</w:t>
      </w:r>
      <w:r w:rsidRPr="00A30218">
        <w:rPr>
          <w:rFonts w:hint="eastAsia"/>
          <w:sz w:val="24"/>
        </w:rPr>
        <w:t>于中国科学院高能物理研究所标定大厅真空罐内。</w:t>
      </w:r>
      <w:r w:rsidRPr="00A30218">
        <w:rPr>
          <w:rFonts w:hint="eastAsia"/>
          <w:bCs/>
          <w:sz w:val="24"/>
          <w:szCs w:val="24"/>
        </w:rPr>
        <w:t>高精度真空</w:t>
      </w:r>
      <w:proofErr w:type="gramStart"/>
      <w:r w:rsidRPr="00A30218">
        <w:rPr>
          <w:rFonts w:hint="eastAsia"/>
          <w:bCs/>
          <w:sz w:val="24"/>
          <w:szCs w:val="24"/>
        </w:rPr>
        <w:t>俯仰台</w:t>
      </w:r>
      <w:proofErr w:type="gramEnd"/>
      <w:r w:rsidRPr="00A30218">
        <w:rPr>
          <w:rFonts w:hint="eastAsia"/>
          <w:bCs/>
          <w:sz w:val="24"/>
          <w:szCs w:val="24"/>
        </w:rPr>
        <w:t>用于调整焦平面探测器的俯仰角度，从而实现精确对焦。</w:t>
      </w:r>
    </w:p>
    <w:p w:rsidR="007F4ECD" w:rsidRPr="00A30218" w:rsidRDefault="007F4ECD" w:rsidP="007F4ECD">
      <w:pPr>
        <w:autoSpaceDE w:val="0"/>
        <w:autoSpaceDN w:val="0"/>
        <w:adjustRightInd w:val="0"/>
        <w:snapToGrid w:val="0"/>
        <w:spacing w:afterLines="50" w:after="156" w:line="360" w:lineRule="atLeast"/>
        <w:ind w:firstLine="420"/>
        <w:rPr>
          <w:sz w:val="24"/>
          <w:szCs w:val="22"/>
        </w:rPr>
      </w:pPr>
      <w:r w:rsidRPr="00A30218">
        <w:rPr>
          <w:rFonts w:hint="eastAsia"/>
          <w:sz w:val="24"/>
        </w:rPr>
        <w:t>高精度真空</w:t>
      </w:r>
      <w:proofErr w:type="gramStart"/>
      <w:r w:rsidRPr="00A30218">
        <w:rPr>
          <w:rFonts w:hint="eastAsia"/>
          <w:sz w:val="24"/>
        </w:rPr>
        <w:t>俯仰台</w:t>
      </w:r>
      <w:proofErr w:type="gramEnd"/>
      <w:r w:rsidRPr="00A30218">
        <w:rPr>
          <w:rFonts w:hint="eastAsia"/>
          <w:sz w:val="24"/>
        </w:rPr>
        <w:t>为真空罐中长期使用的运动部件，需要按照真空标准设计、制造、组装和测试，全程需要满足洁净需求，使用成熟的真空润滑方案确保有机挥发物不影响聚焦镜等光学组件</w:t>
      </w:r>
      <w:r w:rsidRPr="00A30218">
        <w:rPr>
          <w:rFonts w:hint="eastAsia"/>
          <w:sz w:val="24"/>
          <w:szCs w:val="22"/>
        </w:rPr>
        <w:t>。</w:t>
      </w:r>
    </w:p>
    <w:p w:rsidR="007F4ECD" w:rsidRPr="00A30218" w:rsidRDefault="007F4ECD" w:rsidP="007F4ECD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Lines="50" w:after="156" w:line="360" w:lineRule="atLeast"/>
        <w:rPr>
          <w:sz w:val="24"/>
          <w:szCs w:val="24"/>
          <w:lang w:val="zh-CN"/>
        </w:rPr>
      </w:pPr>
      <w:r w:rsidRPr="00A30218">
        <w:rPr>
          <w:sz w:val="24"/>
          <w:szCs w:val="24"/>
          <w:lang w:val="zh-CN"/>
        </w:rPr>
        <w:t>交货时间：</w:t>
      </w:r>
      <w:r w:rsidRPr="00A30218">
        <w:rPr>
          <w:rFonts w:hint="eastAsia"/>
          <w:sz w:val="24"/>
          <w:szCs w:val="24"/>
          <w:lang w:val="zh-CN"/>
        </w:rPr>
        <w:t>合同</w:t>
      </w:r>
      <w:r w:rsidRPr="00A30218">
        <w:rPr>
          <w:sz w:val="24"/>
          <w:szCs w:val="24"/>
          <w:lang w:val="zh-CN"/>
        </w:rPr>
        <w:t>签订</w:t>
      </w:r>
      <w:r w:rsidRPr="00A30218">
        <w:rPr>
          <w:rFonts w:hint="eastAsia"/>
          <w:sz w:val="24"/>
          <w:szCs w:val="24"/>
          <w:lang w:val="zh-CN"/>
        </w:rPr>
        <w:t>之日起</w:t>
      </w:r>
      <w:r w:rsidRPr="00A30218">
        <w:rPr>
          <w:rFonts w:hint="eastAsia"/>
          <w:sz w:val="24"/>
          <w:szCs w:val="24"/>
          <w:lang w:val="zh-CN"/>
        </w:rPr>
        <w:t>6</w:t>
      </w:r>
      <w:r w:rsidRPr="00A30218">
        <w:rPr>
          <w:rFonts w:hint="eastAsia"/>
          <w:sz w:val="24"/>
          <w:szCs w:val="24"/>
          <w:lang w:val="zh-CN"/>
        </w:rPr>
        <w:t>个月内完成在甲方现场的</w:t>
      </w:r>
      <w:r w:rsidRPr="00A30218">
        <w:rPr>
          <w:sz w:val="24"/>
          <w:szCs w:val="24"/>
          <w:lang w:val="zh-CN"/>
        </w:rPr>
        <w:t>最终验收</w:t>
      </w:r>
      <w:r w:rsidRPr="00A30218">
        <w:rPr>
          <w:rFonts w:hint="eastAsia"/>
          <w:sz w:val="24"/>
          <w:szCs w:val="24"/>
          <w:lang w:val="zh-CN"/>
        </w:rPr>
        <w:t>。</w:t>
      </w:r>
    </w:p>
    <w:p w:rsidR="007F4ECD" w:rsidRPr="00A30218" w:rsidRDefault="007F4ECD" w:rsidP="007F4ECD">
      <w:pPr>
        <w:numPr>
          <w:ilvl w:val="0"/>
          <w:numId w:val="1"/>
        </w:numPr>
        <w:tabs>
          <w:tab w:val="left" w:pos="735"/>
          <w:tab w:val="left" w:pos="900"/>
        </w:tabs>
        <w:autoSpaceDE w:val="0"/>
        <w:autoSpaceDN w:val="0"/>
        <w:adjustRightInd w:val="0"/>
        <w:snapToGrid w:val="0"/>
        <w:spacing w:beforeLines="50" w:before="156" w:afterLines="50" w:after="156" w:line="360" w:lineRule="atLeast"/>
        <w:rPr>
          <w:sz w:val="24"/>
          <w:szCs w:val="24"/>
          <w:lang w:val="zh-CN"/>
        </w:rPr>
      </w:pPr>
      <w:r w:rsidRPr="00A30218">
        <w:rPr>
          <w:sz w:val="24"/>
          <w:szCs w:val="24"/>
          <w:lang w:val="zh-CN"/>
        </w:rPr>
        <w:t>供应商资格条件</w:t>
      </w:r>
    </w:p>
    <w:p w:rsidR="007F4ECD" w:rsidRPr="00A30218" w:rsidRDefault="007F4ECD" w:rsidP="007F4ECD">
      <w:pPr>
        <w:numPr>
          <w:ilvl w:val="0"/>
          <w:numId w:val="2"/>
        </w:numPr>
        <w:autoSpaceDE w:val="0"/>
        <w:autoSpaceDN w:val="0"/>
        <w:adjustRightInd w:val="0"/>
        <w:snapToGrid w:val="0"/>
        <w:spacing w:beforeLines="20" w:before="62" w:afterLines="20" w:after="62" w:line="360" w:lineRule="atLeast"/>
        <w:rPr>
          <w:sz w:val="24"/>
          <w:szCs w:val="24"/>
          <w:lang w:val="zh-CN"/>
        </w:rPr>
      </w:pPr>
      <w:r w:rsidRPr="00A30218">
        <w:rPr>
          <w:sz w:val="24"/>
          <w:szCs w:val="24"/>
          <w:lang w:val="zh-CN"/>
        </w:rPr>
        <w:t>符合《中华人民共和国政府采购法》第</w:t>
      </w:r>
      <w:r w:rsidRPr="00A30218">
        <w:rPr>
          <w:sz w:val="24"/>
          <w:szCs w:val="24"/>
          <w:lang w:val="zh-CN"/>
        </w:rPr>
        <w:t>22</w:t>
      </w:r>
      <w:r w:rsidRPr="00A30218">
        <w:rPr>
          <w:sz w:val="24"/>
          <w:szCs w:val="24"/>
          <w:lang w:val="zh-CN"/>
        </w:rPr>
        <w:t>条规定；</w:t>
      </w:r>
    </w:p>
    <w:p w:rsidR="007F4ECD" w:rsidRPr="00A30218" w:rsidRDefault="007F4ECD" w:rsidP="007F4ECD">
      <w:pPr>
        <w:numPr>
          <w:ilvl w:val="0"/>
          <w:numId w:val="2"/>
        </w:numPr>
        <w:adjustRightInd w:val="0"/>
        <w:snapToGrid w:val="0"/>
        <w:spacing w:beforeLines="20" w:before="62" w:afterLines="20" w:after="62" w:line="360" w:lineRule="atLeast"/>
        <w:rPr>
          <w:sz w:val="24"/>
        </w:rPr>
      </w:pPr>
      <w:r w:rsidRPr="00A30218">
        <w:rPr>
          <w:rFonts w:hint="eastAsia"/>
          <w:sz w:val="24"/>
        </w:rPr>
        <w:t>供应商</w:t>
      </w:r>
      <w:r w:rsidRPr="00A30218">
        <w:rPr>
          <w:sz w:val="24"/>
        </w:rPr>
        <w:t>应为在中华人民共和国境内合法注册的</w:t>
      </w:r>
      <w:r w:rsidRPr="00A30218">
        <w:rPr>
          <w:rFonts w:hint="eastAsia"/>
          <w:sz w:val="24"/>
        </w:rPr>
        <w:t>法人</w:t>
      </w:r>
      <w:r w:rsidRPr="00A30218">
        <w:rPr>
          <w:sz w:val="24"/>
        </w:rPr>
        <w:t>或其他组织；</w:t>
      </w:r>
    </w:p>
    <w:p w:rsidR="007F4ECD" w:rsidRPr="00A30218" w:rsidRDefault="007F4ECD" w:rsidP="007F4ECD">
      <w:pPr>
        <w:numPr>
          <w:ilvl w:val="0"/>
          <w:numId w:val="2"/>
        </w:numPr>
        <w:adjustRightInd w:val="0"/>
        <w:snapToGrid w:val="0"/>
        <w:spacing w:beforeLines="20" w:before="62" w:afterLines="20" w:after="62" w:line="360" w:lineRule="atLeast"/>
        <w:rPr>
          <w:sz w:val="24"/>
        </w:rPr>
      </w:pPr>
      <w:r w:rsidRPr="00A30218">
        <w:rPr>
          <w:rFonts w:hint="eastAsia"/>
          <w:sz w:val="24"/>
        </w:rPr>
        <w:t>近</w:t>
      </w:r>
      <w:r w:rsidRPr="00A30218">
        <w:rPr>
          <w:rFonts w:hint="eastAsia"/>
          <w:sz w:val="24"/>
        </w:rPr>
        <w:t>3</w:t>
      </w:r>
      <w:r w:rsidRPr="00A30218">
        <w:rPr>
          <w:rFonts w:hint="eastAsia"/>
          <w:sz w:val="24"/>
        </w:rPr>
        <w:t>年有与本项目类似的高精度真空</w:t>
      </w:r>
      <w:proofErr w:type="gramStart"/>
      <w:r w:rsidRPr="00A30218">
        <w:rPr>
          <w:rFonts w:hint="eastAsia"/>
          <w:sz w:val="24"/>
        </w:rPr>
        <w:t>运动台业绩</w:t>
      </w:r>
      <w:proofErr w:type="gramEnd"/>
      <w:r w:rsidRPr="00A30218">
        <w:rPr>
          <w:rFonts w:hint="eastAsia"/>
          <w:sz w:val="24"/>
        </w:rPr>
        <w:t>；</w:t>
      </w:r>
    </w:p>
    <w:p w:rsidR="007F4ECD" w:rsidRPr="00A30218" w:rsidRDefault="007F4ECD" w:rsidP="007F4ECD">
      <w:pPr>
        <w:numPr>
          <w:ilvl w:val="0"/>
          <w:numId w:val="2"/>
        </w:numPr>
        <w:adjustRightInd w:val="0"/>
        <w:snapToGrid w:val="0"/>
        <w:spacing w:beforeLines="20" w:before="62" w:afterLines="20" w:after="62" w:line="360" w:lineRule="atLeast"/>
        <w:rPr>
          <w:sz w:val="24"/>
        </w:rPr>
      </w:pPr>
      <w:r w:rsidRPr="00A30218">
        <w:rPr>
          <w:rFonts w:hint="eastAsia"/>
          <w:sz w:val="24"/>
        </w:rPr>
        <w:t>在采购人</w:t>
      </w:r>
      <w:r w:rsidRPr="00A30218">
        <w:rPr>
          <w:sz w:val="24"/>
        </w:rPr>
        <w:t>处登记并索取磋商文件</w:t>
      </w:r>
      <w:r w:rsidRPr="00A30218">
        <w:rPr>
          <w:rFonts w:hint="eastAsia"/>
          <w:sz w:val="24"/>
        </w:rPr>
        <w:t>。</w:t>
      </w:r>
    </w:p>
    <w:p w:rsidR="007F4ECD" w:rsidRPr="00A30218" w:rsidRDefault="007F4ECD" w:rsidP="007F4ECD">
      <w:pPr>
        <w:numPr>
          <w:ilvl w:val="0"/>
          <w:numId w:val="1"/>
        </w:numPr>
        <w:tabs>
          <w:tab w:val="left" w:pos="735"/>
          <w:tab w:val="left" w:pos="851"/>
          <w:tab w:val="left" w:pos="993"/>
        </w:tabs>
        <w:autoSpaceDE w:val="0"/>
        <w:autoSpaceDN w:val="0"/>
        <w:adjustRightInd w:val="0"/>
        <w:snapToGrid w:val="0"/>
        <w:spacing w:beforeLines="50" w:before="156" w:afterLines="50" w:after="156" w:line="360" w:lineRule="atLeast"/>
        <w:ind w:left="0" w:firstLineChars="200" w:firstLine="480"/>
        <w:rPr>
          <w:sz w:val="24"/>
          <w:szCs w:val="24"/>
        </w:rPr>
      </w:pPr>
      <w:r w:rsidRPr="00A30218">
        <w:rPr>
          <w:sz w:val="24"/>
          <w:szCs w:val="24"/>
          <w:lang w:val="zh-CN"/>
        </w:rPr>
        <w:t>本项目不接受联合体形式的供应商。竞争性</w:t>
      </w:r>
      <w:r w:rsidRPr="00A30218">
        <w:rPr>
          <w:rFonts w:hint="eastAsia"/>
          <w:sz w:val="24"/>
          <w:szCs w:val="24"/>
          <w:lang w:val="zh-CN"/>
        </w:rPr>
        <w:t>磋商</w:t>
      </w:r>
      <w:r w:rsidRPr="00A30218">
        <w:rPr>
          <w:sz w:val="24"/>
          <w:szCs w:val="24"/>
          <w:lang w:val="zh-CN"/>
        </w:rPr>
        <w:t>文件获取方法</w:t>
      </w:r>
      <w:r w:rsidRPr="00A30218">
        <w:rPr>
          <w:sz w:val="24"/>
          <w:szCs w:val="24"/>
        </w:rPr>
        <w:t>：</w:t>
      </w:r>
      <w:r w:rsidRPr="00A30218">
        <w:rPr>
          <w:sz w:val="24"/>
          <w:szCs w:val="24"/>
          <w:lang w:val="zh-CN"/>
        </w:rPr>
        <w:t>采购人提供电子版</w:t>
      </w:r>
      <w:r w:rsidRPr="00A30218">
        <w:rPr>
          <w:sz w:val="24"/>
          <w:szCs w:val="24"/>
        </w:rPr>
        <w:t>，</w:t>
      </w:r>
      <w:r w:rsidRPr="00A30218">
        <w:rPr>
          <w:sz w:val="24"/>
          <w:szCs w:val="24"/>
          <w:lang w:val="zh-CN"/>
        </w:rPr>
        <w:t>联系人</w:t>
      </w:r>
      <w:r w:rsidRPr="00A30218">
        <w:rPr>
          <w:rFonts w:hint="eastAsia"/>
          <w:sz w:val="24"/>
          <w:szCs w:val="24"/>
        </w:rPr>
        <w:t>：</w:t>
      </w:r>
      <w:r w:rsidRPr="00A30218">
        <w:rPr>
          <w:rFonts w:hint="eastAsia"/>
          <w:sz w:val="24"/>
          <w:szCs w:val="24"/>
          <w:lang w:val="zh-CN"/>
        </w:rPr>
        <w:t>徐乐乐</w:t>
      </w:r>
      <w:r w:rsidRPr="00A30218">
        <w:rPr>
          <w:sz w:val="24"/>
          <w:szCs w:val="24"/>
        </w:rPr>
        <w:t>，</w:t>
      </w:r>
      <w:r w:rsidRPr="00A30218">
        <w:rPr>
          <w:sz w:val="24"/>
          <w:szCs w:val="24"/>
          <w:lang w:val="zh-CN"/>
        </w:rPr>
        <w:t>电话</w:t>
      </w:r>
      <w:r w:rsidRPr="00A30218">
        <w:rPr>
          <w:rFonts w:hint="eastAsia"/>
          <w:sz w:val="24"/>
          <w:szCs w:val="24"/>
        </w:rPr>
        <w:t>：</w:t>
      </w:r>
      <w:r w:rsidRPr="00A30218">
        <w:rPr>
          <w:sz w:val="24"/>
          <w:szCs w:val="24"/>
        </w:rPr>
        <w:t>010-88236304</w:t>
      </w:r>
      <w:r w:rsidRPr="00A30218">
        <w:rPr>
          <w:sz w:val="24"/>
          <w:szCs w:val="24"/>
        </w:rPr>
        <w:t>，</w:t>
      </w:r>
      <w:r w:rsidRPr="00A30218">
        <w:rPr>
          <w:sz w:val="24"/>
          <w:szCs w:val="24"/>
        </w:rPr>
        <w:t>Email</w:t>
      </w:r>
      <w:r w:rsidRPr="00A30218">
        <w:rPr>
          <w:sz w:val="24"/>
          <w:szCs w:val="24"/>
        </w:rPr>
        <w:t>：</w:t>
      </w:r>
      <w:hyperlink r:id="rId6" w:history="1">
        <w:r w:rsidRPr="00A30218">
          <w:rPr>
            <w:rStyle w:val="a3"/>
            <w:rFonts w:hint="eastAsia"/>
            <w:sz w:val="24"/>
          </w:rPr>
          <w:t>xull</w:t>
        </w:r>
        <w:r w:rsidRPr="00A30218">
          <w:rPr>
            <w:rStyle w:val="a3"/>
            <w:sz w:val="24"/>
          </w:rPr>
          <w:t>@ihep.ac.cn</w:t>
        </w:r>
      </w:hyperlink>
      <w:r w:rsidRPr="00A30218">
        <w:rPr>
          <w:sz w:val="24"/>
          <w:szCs w:val="24"/>
          <w:lang w:val="zh-CN"/>
        </w:rPr>
        <w:t>。</w:t>
      </w:r>
    </w:p>
    <w:p w:rsidR="007F4ECD" w:rsidRPr="00A30218" w:rsidRDefault="007F4ECD" w:rsidP="007F4ECD">
      <w:pPr>
        <w:numPr>
          <w:ilvl w:val="0"/>
          <w:numId w:val="1"/>
        </w:numPr>
        <w:tabs>
          <w:tab w:val="left" w:pos="480"/>
          <w:tab w:val="left" w:pos="735"/>
          <w:tab w:val="left" w:pos="851"/>
          <w:tab w:val="left" w:pos="993"/>
        </w:tabs>
        <w:autoSpaceDE w:val="0"/>
        <w:autoSpaceDN w:val="0"/>
        <w:adjustRightInd w:val="0"/>
        <w:snapToGrid w:val="0"/>
        <w:spacing w:beforeLines="50" w:before="156" w:afterLines="50" w:after="156" w:line="360" w:lineRule="atLeast"/>
        <w:ind w:left="0" w:firstLineChars="200" w:firstLine="480"/>
        <w:rPr>
          <w:bCs/>
          <w:sz w:val="24"/>
          <w:szCs w:val="24"/>
        </w:rPr>
      </w:pPr>
      <w:r w:rsidRPr="00A30218">
        <w:rPr>
          <w:rFonts w:hint="eastAsia"/>
          <w:sz w:val="24"/>
          <w:szCs w:val="24"/>
          <w:lang w:val="zh-CN"/>
        </w:rPr>
        <w:t>索取磋商</w:t>
      </w:r>
      <w:r w:rsidRPr="00A30218">
        <w:rPr>
          <w:sz w:val="24"/>
          <w:szCs w:val="24"/>
          <w:lang w:val="zh-CN"/>
        </w:rPr>
        <w:t>文件</w:t>
      </w:r>
      <w:r w:rsidRPr="00A30218">
        <w:rPr>
          <w:rFonts w:hint="eastAsia"/>
          <w:sz w:val="24"/>
          <w:szCs w:val="24"/>
          <w:lang w:val="zh-CN"/>
        </w:rPr>
        <w:t>的</w:t>
      </w:r>
      <w:r w:rsidRPr="00A30218">
        <w:rPr>
          <w:sz w:val="24"/>
          <w:szCs w:val="24"/>
          <w:lang w:val="zh-CN"/>
        </w:rPr>
        <w:t>时间：</w:t>
      </w:r>
      <w:r w:rsidRPr="00A30218">
        <w:rPr>
          <w:rFonts w:hint="eastAsia"/>
          <w:sz w:val="24"/>
          <w:szCs w:val="24"/>
          <w:lang w:val="zh-CN"/>
        </w:rPr>
        <w:t>2018</w:t>
      </w:r>
      <w:r w:rsidRPr="00A30218">
        <w:rPr>
          <w:rFonts w:hint="eastAsia"/>
          <w:sz w:val="24"/>
          <w:szCs w:val="24"/>
          <w:lang w:val="zh-CN"/>
        </w:rPr>
        <w:t>年</w:t>
      </w:r>
      <w:r w:rsidRPr="00A30218">
        <w:rPr>
          <w:rFonts w:hint="eastAsia"/>
          <w:sz w:val="24"/>
          <w:szCs w:val="24"/>
          <w:lang w:val="zh-CN"/>
        </w:rPr>
        <w:t>5</w:t>
      </w:r>
      <w:r w:rsidRPr="00A30218">
        <w:rPr>
          <w:rFonts w:hint="eastAsia"/>
          <w:sz w:val="24"/>
          <w:szCs w:val="24"/>
          <w:lang w:val="zh-CN"/>
        </w:rPr>
        <w:t>月</w:t>
      </w:r>
      <w:r w:rsidRPr="00A30218">
        <w:rPr>
          <w:rFonts w:hint="eastAsia"/>
          <w:sz w:val="24"/>
          <w:szCs w:val="24"/>
          <w:lang w:val="zh-CN"/>
        </w:rPr>
        <w:t>8</w:t>
      </w:r>
      <w:r w:rsidRPr="00A30218">
        <w:rPr>
          <w:rFonts w:hint="eastAsia"/>
          <w:sz w:val="24"/>
          <w:szCs w:val="24"/>
          <w:lang w:val="zh-CN"/>
        </w:rPr>
        <w:t>日</w:t>
      </w:r>
      <w:r w:rsidRPr="00A30218">
        <w:rPr>
          <w:sz w:val="24"/>
          <w:szCs w:val="24"/>
          <w:lang w:val="zh-CN"/>
        </w:rPr>
        <w:t>~201</w:t>
      </w:r>
      <w:r w:rsidRPr="00A30218">
        <w:rPr>
          <w:rFonts w:hint="eastAsia"/>
          <w:sz w:val="24"/>
          <w:szCs w:val="24"/>
          <w:lang w:val="zh-CN"/>
        </w:rPr>
        <w:t>8</w:t>
      </w:r>
      <w:r w:rsidRPr="00A30218">
        <w:rPr>
          <w:rFonts w:hint="eastAsia"/>
          <w:sz w:val="24"/>
          <w:szCs w:val="24"/>
          <w:lang w:val="zh-CN"/>
        </w:rPr>
        <w:t>年</w:t>
      </w:r>
      <w:r w:rsidRPr="00A30218">
        <w:rPr>
          <w:rFonts w:hint="eastAsia"/>
          <w:sz w:val="24"/>
          <w:szCs w:val="24"/>
          <w:lang w:val="zh-CN"/>
        </w:rPr>
        <w:t>5</w:t>
      </w:r>
      <w:r w:rsidRPr="00A30218">
        <w:rPr>
          <w:rFonts w:hint="eastAsia"/>
          <w:sz w:val="24"/>
          <w:szCs w:val="24"/>
          <w:lang w:val="zh-CN"/>
        </w:rPr>
        <w:t>月</w:t>
      </w:r>
      <w:r w:rsidRPr="00A30218">
        <w:rPr>
          <w:rFonts w:hint="eastAsia"/>
          <w:sz w:val="24"/>
          <w:szCs w:val="24"/>
        </w:rPr>
        <w:t>15</w:t>
      </w:r>
      <w:r w:rsidRPr="00A30218">
        <w:rPr>
          <w:rFonts w:hint="eastAsia"/>
          <w:sz w:val="24"/>
          <w:szCs w:val="24"/>
          <w:lang w:val="zh-CN"/>
        </w:rPr>
        <w:t>日</w:t>
      </w:r>
      <w:r w:rsidRPr="00A30218">
        <w:rPr>
          <w:bCs/>
          <w:sz w:val="24"/>
          <w:szCs w:val="24"/>
        </w:rPr>
        <w:t>（</w:t>
      </w:r>
      <w:r w:rsidRPr="00A30218">
        <w:rPr>
          <w:rFonts w:hint="eastAsia"/>
          <w:bCs/>
          <w:sz w:val="24"/>
          <w:szCs w:val="24"/>
        </w:rPr>
        <w:t>节假日</w:t>
      </w:r>
      <w:r w:rsidRPr="00A30218">
        <w:rPr>
          <w:bCs/>
          <w:sz w:val="24"/>
          <w:szCs w:val="24"/>
        </w:rPr>
        <w:t>除外）</w:t>
      </w:r>
    </w:p>
    <w:p w:rsidR="007F4ECD" w:rsidRPr="00A30218" w:rsidRDefault="007F4ECD" w:rsidP="007F4ECD">
      <w:pPr>
        <w:numPr>
          <w:ilvl w:val="0"/>
          <w:numId w:val="1"/>
        </w:numPr>
        <w:tabs>
          <w:tab w:val="left" w:pos="735"/>
          <w:tab w:val="left" w:pos="851"/>
          <w:tab w:val="left" w:pos="993"/>
        </w:tabs>
        <w:autoSpaceDE w:val="0"/>
        <w:autoSpaceDN w:val="0"/>
        <w:adjustRightInd w:val="0"/>
        <w:snapToGrid w:val="0"/>
        <w:spacing w:beforeLines="50" w:before="156" w:afterLines="50" w:after="156" w:line="360" w:lineRule="atLeast"/>
        <w:ind w:left="0" w:firstLineChars="200" w:firstLine="480"/>
        <w:rPr>
          <w:sz w:val="24"/>
          <w:szCs w:val="24"/>
          <w:lang w:val="zh-CN"/>
        </w:rPr>
      </w:pPr>
      <w:r w:rsidRPr="00A30218">
        <w:rPr>
          <w:sz w:val="24"/>
          <w:szCs w:val="24"/>
          <w:lang w:val="zh-CN"/>
        </w:rPr>
        <w:lastRenderedPageBreak/>
        <w:t>递交响应文件截止时间：</w:t>
      </w:r>
      <w:r w:rsidRPr="00A30218">
        <w:rPr>
          <w:sz w:val="24"/>
          <w:szCs w:val="24"/>
          <w:lang w:val="zh-CN"/>
        </w:rPr>
        <w:t>201</w:t>
      </w:r>
      <w:r w:rsidRPr="00A30218">
        <w:rPr>
          <w:rFonts w:hint="eastAsia"/>
          <w:sz w:val="24"/>
          <w:szCs w:val="24"/>
          <w:lang w:val="zh-CN"/>
        </w:rPr>
        <w:t>8</w:t>
      </w:r>
      <w:r w:rsidRPr="00A30218">
        <w:rPr>
          <w:sz w:val="24"/>
          <w:szCs w:val="24"/>
          <w:lang w:val="zh-CN"/>
        </w:rPr>
        <w:t>年</w:t>
      </w:r>
      <w:r w:rsidRPr="00A30218">
        <w:rPr>
          <w:rFonts w:hint="eastAsia"/>
          <w:sz w:val="24"/>
          <w:szCs w:val="24"/>
          <w:lang w:val="zh-CN"/>
        </w:rPr>
        <w:t>5</w:t>
      </w:r>
      <w:r w:rsidRPr="00A30218">
        <w:rPr>
          <w:sz w:val="24"/>
          <w:szCs w:val="24"/>
          <w:lang w:val="zh-CN"/>
        </w:rPr>
        <w:t>月</w:t>
      </w:r>
      <w:r w:rsidRPr="00A30218">
        <w:rPr>
          <w:rFonts w:hint="eastAsia"/>
          <w:sz w:val="24"/>
          <w:szCs w:val="24"/>
          <w:lang w:val="zh-CN"/>
        </w:rPr>
        <w:t>21</w:t>
      </w:r>
      <w:r w:rsidRPr="00A30218">
        <w:rPr>
          <w:sz w:val="24"/>
          <w:szCs w:val="24"/>
          <w:lang w:val="zh-CN"/>
        </w:rPr>
        <w:t>日</w:t>
      </w:r>
      <w:r w:rsidRPr="00A30218">
        <w:rPr>
          <w:rFonts w:hint="eastAsia"/>
          <w:sz w:val="24"/>
          <w:szCs w:val="24"/>
          <w:lang w:val="zh-CN"/>
        </w:rPr>
        <w:t>上</w:t>
      </w:r>
      <w:r w:rsidRPr="00A30218">
        <w:rPr>
          <w:sz w:val="24"/>
          <w:szCs w:val="24"/>
          <w:lang w:val="zh-CN"/>
        </w:rPr>
        <w:t>午</w:t>
      </w:r>
      <w:r w:rsidRPr="00A30218">
        <w:rPr>
          <w:rFonts w:hint="eastAsia"/>
          <w:sz w:val="24"/>
          <w:szCs w:val="24"/>
          <w:lang w:val="zh-CN"/>
        </w:rPr>
        <w:t>9</w:t>
      </w:r>
      <w:r w:rsidRPr="00A30218">
        <w:rPr>
          <w:sz w:val="24"/>
          <w:szCs w:val="24"/>
          <w:lang w:val="zh-CN"/>
        </w:rPr>
        <w:t>:00</w:t>
      </w:r>
      <w:r w:rsidRPr="00A30218">
        <w:rPr>
          <w:sz w:val="24"/>
          <w:szCs w:val="24"/>
          <w:lang w:val="zh-CN"/>
        </w:rPr>
        <w:t>，超过截止时间的将被拒绝。</w:t>
      </w:r>
    </w:p>
    <w:p w:rsidR="007F4ECD" w:rsidRPr="00A30218" w:rsidRDefault="007F4ECD" w:rsidP="007F4ECD">
      <w:pPr>
        <w:numPr>
          <w:ilvl w:val="0"/>
          <w:numId w:val="1"/>
        </w:numPr>
        <w:tabs>
          <w:tab w:val="left" w:pos="735"/>
          <w:tab w:val="left" w:pos="851"/>
          <w:tab w:val="left" w:pos="993"/>
        </w:tabs>
        <w:autoSpaceDE w:val="0"/>
        <w:autoSpaceDN w:val="0"/>
        <w:adjustRightInd w:val="0"/>
        <w:snapToGrid w:val="0"/>
        <w:spacing w:beforeLines="50" w:before="156" w:afterLines="50" w:after="156" w:line="360" w:lineRule="atLeast"/>
        <w:ind w:left="0" w:firstLineChars="200" w:firstLine="480"/>
        <w:rPr>
          <w:sz w:val="24"/>
          <w:szCs w:val="24"/>
          <w:lang w:val="zh-CN"/>
        </w:rPr>
      </w:pPr>
      <w:r w:rsidRPr="00A30218">
        <w:rPr>
          <w:sz w:val="24"/>
          <w:szCs w:val="24"/>
          <w:lang w:val="zh-CN"/>
        </w:rPr>
        <w:t>响应文件递交地点：北京市石景山区玉泉路</w:t>
      </w:r>
      <w:r w:rsidRPr="00A30218">
        <w:rPr>
          <w:sz w:val="24"/>
          <w:szCs w:val="24"/>
          <w:lang w:val="zh-CN"/>
        </w:rPr>
        <w:t>19</w:t>
      </w:r>
      <w:r w:rsidRPr="00A30218">
        <w:rPr>
          <w:sz w:val="24"/>
          <w:szCs w:val="24"/>
          <w:lang w:val="zh-CN"/>
        </w:rPr>
        <w:t>号乙院（高能所）</w:t>
      </w:r>
      <w:r w:rsidRPr="00A30218">
        <w:rPr>
          <w:rFonts w:hint="eastAsia"/>
          <w:sz w:val="24"/>
          <w:szCs w:val="24"/>
          <w:lang w:val="zh-CN"/>
        </w:rPr>
        <w:t>主楼</w:t>
      </w:r>
      <w:r w:rsidRPr="00A30218">
        <w:rPr>
          <w:rFonts w:hint="eastAsia"/>
          <w:sz w:val="24"/>
          <w:szCs w:val="24"/>
          <w:lang w:val="zh-CN"/>
        </w:rPr>
        <w:t>A419</w:t>
      </w:r>
      <w:r w:rsidRPr="00A30218">
        <w:rPr>
          <w:rFonts w:hint="eastAsia"/>
          <w:sz w:val="24"/>
          <w:szCs w:val="24"/>
          <w:lang w:val="zh-CN"/>
        </w:rPr>
        <w:t>会议</w:t>
      </w:r>
      <w:r w:rsidRPr="00A30218">
        <w:rPr>
          <w:sz w:val="24"/>
          <w:szCs w:val="24"/>
          <w:lang w:val="zh-CN"/>
        </w:rPr>
        <w:t>室</w:t>
      </w:r>
      <w:r w:rsidRPr="00A30218">
        <w:rPr>
          <w:rFonts w:hint="eastAsia"/>
          <w:sz w:val="24"/>
          <w:szCs w:val="24"/>
          <w:lang w:val="zh-CN"/>
        </w:rPr>
        <w:t>。</w:t>
      </w:r>
    </w:p>
    <w:p w:rsidR="007F4ECD" w:rsidRPr="00A30218" w:rsidRDefault="007F4ECD" w:rsidP="007F4ECD">
      <w:pPr>
        <w:numPr>
          <w:ilvl w:val="0"/>
          <w:numId w:val="1"/>
        </w:numPr>
        <w:tabs>
          <w:tab w:val="left" w:pos="735"/>
          <w:tab w:val="left" w:pos="945"/>
          <w:tab w:val="left" w:pos="1050"/>
        </w:tabs>
        <w:autoSpaceDE w:val="0"/>
        <w:autoSpaceDN w:val="0"/>
        <w:adjustRightInd w:val="0"/>
        <w:snapToGrid w:val="0"/>
        <w:spacing w:afterLines="50" w:after="156" w:line="360" w:lineRule="atLeast"/>
        <w:rPr>
          <w:sz w:val="24"/>
          <w:szCs w:val="24"/>
          <w:lang w:val="zh-CN"/>
        </w:rPr>
      </w:pPr>
      <w:r w:rsidRPr="00A30218">
        <w:rPr>
          <w:rFonts w:hint="eastAsia"/>
          <w:sz w:val="24"/>
          <w:szCs w:val="24"/>
          <w:lang w:val="zh-CN"/>
        </w:rPr>
        <w:t>磋商</w:t>
      </w:r>
      <w:r w:rsidRPr="00A30218">
        <w:rPr>
          <w:sz w:val="24"/>
          <w:szCs w:val="24"/>
          <w:lang w:val="zh-CN"/>
        </w:rPr>
        <w:t>开始时间：</w:t>
      </w:r>
      <w:r w:rsidRPr="00A30218">
        <w:rPr>
          <w:sz w:val="24"/>
          <w:szCs w:val="24"/>
          <w:lang w:val="zh-CN"/>
        </w:rPr>
        <w:t>201</w:t>
      </w:r>
      <w:r w:rsidRPr="00A30218">
        <w:rPr>
          <w:rFonts w:hint="eastAsia"/>
          <w:sz w:val="24"/>
          <w:szCs w:val="24"/>
          <w:lang w:val="zh-CN"/>
        </w:rPr>
        <w:t>8</w:t>
      </w:r>
      <w:r w:rsidRPr="00A30218">
        <w:rPr>
          <w:sz w:val="24"/>
          <w:szCs w:val="24"/>
          <w:lang w:val="zh-CN"/>
        </w:rPr>
        <w:t>年</w:t>
      </w:r>
      <w:r w:rsidRPr="00A30218">
        <w:rPr>
          <w:rFonts w:hint="eastAsia"/>
          <w:sz w:val="24"/>
          <w:szCs w:val="24"/>
          <w:lang w:val="zh-CN"/>
        </w:rPr>
        <w:t>5</w:t>
      </w:r>
      <w:r w:rsidRPr="00A30218">
        <w:rPr>
          <w:sz w:val="24"/>
          <w:szCs w:val="24"/>
          <w:lang w:val="zh-CN"/>
        </w:rPr>
        <w:t>月</w:t>
      </w:r>
      <w:r w:rsidRPr="00A30218">
        <w:rPr>
          <w:rFonts w:hint="eastAsia"/>
          <w:sz w:val="24"/>
          <w:szCs w:val="24"/>
          <w:lang w:val="zh-CN"/>
        </w:rPr>
        <w:t>21</w:t>
      </w:r>
      <w:r w:rsidRPr="00A30218">
        <w:rPr>
          <w:sz w:val="24"/>
          <w:szCs w:val="24"/>
          <w:lang w:val="zh-CN"/>
        </w:rPr>
        <w:t>日</w:t>
      </w:r>
      <w:r w:rsidRPr="00A30218">
        <w:rPr>
          <w:rFonts w:hint="eastAsia"/>
          <w:sz w:val="24"/>
          <w:szCs w:val="24"/>
          <w:lang w:val="zh-CN"/>
        </w:rPr>
        <w:t>上</w:t>
      </w:r>
      <w:r w:rsidRPr="00A30218">
        <w:rPr>
          <w:sz w:val="24"/>
          <w:szCs w:val="24"/>
          <w:lang w:val="zh-CN"/>
        </w:rPr>
        <w:t>午</w:t>
      </w:r>
      <w:r w:rsidRPr="00A30218">
        <w:rPr>
          <w:rFonts w:hint="eastAsia"/>
          <w:sz w:val="24"/>
          <w:szCs w:val="24"/>
          <w:lang w:val="zh-CN"/>
        </w:rPr>
        <w:t>9</w:t>
      </w:r>
      <w:r w:rsidRPr="00A30218">
        <w:rPr>
          <w:sz w:val="24"/>
          <w:szCs w:val="24"/>
          <w:lang w:val="zh-CN"/>
        </w:rPr>
        <w:t>:00</w:t>
      </w:r>
    </w:p>
    <w:p w:rsidR="007F4ECD" w:rsidRPr="00A30218" w:rsidRDefault="007F4ECD" w:rsidP="007F4ECD">
      <w:pPr>
        <w:numPr>
          <w:ilvl w:val="0"/>
          <w:numId w:val="1"/>
        </w:numPr>
        <w:tabs>
          <w:tab w:val="left" w:pos="735"/>
          <w:tab w:val="left" w:pos="945"/>
          <w:tab w:val="left" w:pos="1050"/>
        </w:tabs>
        <w:autoSpaceDE w:val="0"/>
        <w:autoSpaceDN w:val="0"/>
        <w:adjustRightInd w:val="0"/>
        <w:snapToGrid w:val="0"/>
        <w:spacing w:afterLines="50" w:after="156" w:line="360" w:lineRule="atLeast"/>
        <w:rPr>
          <w:sz w:val="24"/>
          <w:szCs w:val="24"/>
          <w:lang w:val="zh-CN"/>
        </w:rPr>
      </w:pPr>
      <w:r w:rsidRPr="00A30218">
        <w:rPr>
          <w:rFonts w:hint="eastAsia"/>
          <w:sz w:val="24"/>
          <w:szCs w:val="24"/>
          <w:lang w:val="zh-CN"/>
        </w:rPr>
        <w:t>磋商</w:t>
      </w:r>
      <w:r w:rsidRPr="00A30218">
        <w:rPr>
          <w:sz w:val="24"/>
          <w:szCs w:val="24"/>
          <w:lang w:val="zh-CN"/>
        </w:rPr>
        <w:t>地点：北京市石景山区玉泉路</w:t>
      </w:r>
      <w:r w:rsidRPr="00A30218">
        <w:rPr>
          <w:sz w:val="24"/>
          <w:szCs w:val="24"/>
          <w:lang w:val="zh-CN"/>
        </w:rPr>
        <w:t>19</w:t>
      </w:r>
      <w:r w:rsidRPr="00A30218">
        <w:rPr>
          <w:sz w:val="24"/>
          <w:szCs w:val="24"/>
          <w:lang w:val="zh-CN"/>
        </w:rPr>
        <w:t>号乙院（高能所）</w:t>
      </w:r>
      <w:r w:rsidRPr="00A30218">
        <w:rPr>
          <w:rFonts w:hint="eastAsia"/>
          <w:sz w:val="24"/>
          <w:szCs w:val="24"/>
          <w:lang w:val="zh-CN"/>
        </w:rPr>
        <w:t>主楼</w:t>
      </w:r>
      <w:r w:rsidRPr="00A30218">
        <w:rPr>
          <w:rFonts w:hint="eastAsia"/>
          <w:sz w:val="24"/>
          <w:szCs w:val="24"/>
          <w:lang w:val="zh-CN"/>
        </w:rPr>
        <w:t>A419</w:t>
      </w:r>
      <w:r w:rsidRPr="00A30218">
        <w:rPr>
          <w:rFonts w:hint="eastAsia"/>
          <w:sz w:val="24"/>
          <w:szCs w:val="24"/>
          <w:lang w:val="zh-CN"/>
        </w:rPr>
        <w:t>会议</w:t>
      </w:r>
      <w:r w:rsidRPr="00A30218">
        <w:rPr>
          <w:sz w:val="24"/>
          <w:szCs w:val="24"/>
          <w:lang w:val="zh-CN"/>
        </w:rPr>
        <w:t>室。</w:t>
      </w:r>
    </w:p>
    <w:p w:rsidR="007F4ECD" w:rsidRPr="00A30218" w:rsidRDefault="007F4ECD" w:rsidP="007F4ECD">
      <w:pPr>
        <w:adjustRightInd w:val="0"/>
        <w:snapToGrid w:val="0"/>
        <w:spacing w:afterLines="50" w:after="156" w:line="360" w:lineRule="atLeast"/>
        <w:ind w:firstLineChars="400" w:firstLine="960"/>
        <w:rPr>
          <w:rFonts w:ascii="宋体" w:hAnsi="宋体"/>
          <w:sz w:val="24"/>
          <w:szCs w:val="24"/>
        </w:rPr>
      </w:pPr>
      <w:r w:rsidRPr="00A30218">
        <w:rPr>
          <w:rFonts w:ascii="宋体" w:hAnsi="宋体" w:hint="eastAsia"/>
          <w:sz w:val="24"/>
          <w:szCs w:val="24"/>
        </w:rPr>
        <w:t>届时请参加谈磋商的单位派代表参加磋商。</w:t>
      </w:r>
    </w:p>
    <w:p w:rsidR="007F4ECD" w:rsidRPr="00A30218" w:rsidRDefault="007F4ECD" w:rsidP="007F4ECD">
      <w:pPr>
        <w:spacing w:afterLines="50" w:after="156" w:line="420" w:lineRule="exact"/>
        <w:ind w:left="-97" w:rightChars="-195" w:right="-409" w:firstLineChars="200" w:firstLine="420"/>
        <w:jc w:val="left"/>
        <w:rPr>
          <w:rFonts w:eastAsia="仿宋_GB2312"/>
          <w:szCs w:val="21"/>
        </w:rPr>
      </w:pPr>
      <w:r w:rsidRPr="00A30218">
        <w:rPr>
          <w:rFonts w:eastAsia="仿宋_GB2312" w:hint="eastAsia"/>
          <w:szCs w:val="21"/>
          <w:lang w:val="zh-CN"/>
        </w:rPr>
        <w:t>联系人</w:t>
      </w:r>
      <w:r w:rsidRPr="00A30218">
        <w:rPr>
          <w:rFonts w:eastAsia="仿宋_GB2312" w:hint="eastAsia"/>
          <w:szCs w:val="21"/>
        </w:rPr>
        <w:t>：</w:t>
      </w:r>
      <w:r w:rsidRPr="00A30218">
        <w:rPr>
          <w:rFonts w:eastAsia="仿宋_GB2312" w:hint="eastAsia"/>
          <w:szCs w:val="21"/>
          <w:lang w:val="zh-CN"/>
        </w:rPr>
        <w:t>徐乐乐</w:t>
      </w:r>
      <w:r w:rsidRPr="00A30218">
        <w:rPr>
          <w:rFonts w:eastAsia="仿宋_GB2312" w:hint="eastAsia"/>
          <w:szCs w:val="21"/>
          <w:lang w:val="zh-CN"/>
        </w:rPr>
        <w:t xml:space="preserve">         </w:t>
      </w:r>
      <w:r w:rsidRPr="00A30218">
        <w:rPr>
          <w:rFonts w:eastAsia="黑体" w:hint="eastAsia"/>
          <w:bCs/>
          <w:sz w:val="24"/>
        </w:rPr>
        <w:t>Email</w:t>
      </w:r>
      <w:r w:rsidRPr="00A30218">
        <w:rPr>
          <w:rFonts w:eastAsia="黑体" w:hint="eastAsia"/>
          <w:bCs/>
          <w:sz w:val="24"/>
        </w:rPr>
        <w:t>：</w:t>
      </w:r>
      <w:r w:rsidRPr="00A30218">
        <w:rPr>
          <w:rFonts w:eastAsia="黑体" w:hint="eastAsia"/>
          <w:bCs/>
          <w:sz w:val="24"/>
        </w:rPr>
        <w:t>xull@ihep.ac.cn</w:t>
      </w:r>
    </w:p>
    <w:p w:rsidR="007F4ECD" w:rsidRPr="00A30218" w:rsidRDefault="007F4ECD" w:rsidP="007F4ECD">
      <w:pPr>
        <w:spacing w:afterLines="50" w:after="156" w:line="420" w:lineRule="exact"/>
        <w:ind w:left="-97" w:rightChars="-195" w:right="-409" w:firstLineChars="200" w:firstLine="420"/>
        <w:jc w:val="left"/>
        <w:rPr>
          <w:rFonts w:eastAsia="仿宋_GB2312"/>
          <w:szCs w:val="21"/>
          <w:lang w:val="zh-CN"/>
        </w:rPr>
      </w:pPr>
      <w:r w:rsidRPr="00A30218">
        <w:rPr>
          <w:rFonts w:eastAsia="仿宋_GB2312" w:hint="eastAsia"/>
          <w:szCs w:val="21"/>
          <w:lang w:val="zh-CN"/>
        </w:rPr>
        <w:t>电话：</w:t>
      </w:r>
      <w:r w:rsidRPr="00A30218">
        <w:rPr>
          <w:rFonts w:eastAsia="仿宋_GB2312" w:hint="eastAsia"/>
          <w:szCs w:val="21"/>
          <w:lang w:val="zh-CN"/>
        </w:rPr>
        <w:t>010</w:t>
      </w:r>
      <w:r w:rsidRPr="00A30218">
        <w:rPr>
          <w:rFonts w:eastAsia="仿宋_GB2312"/>
          <w:szCs w:val="21"/>
          <w:lang w:val="zh-CN"/>
        </w:rPr>
        <w:t>-</w:t>
      </w:r>
      <w:r w:rsidRPr="00A30218">
        <w:rPr>
          <w:rFonts w:eastAsia="仿宋_GB2312" w:hint="eastAsia"/>
          <w:szCs w:val="21"/>
          <w:lang w:val="zh-CN"/>
        </w:rPr>
        <w:t xml:space="preserve">88236304                           </w:t>
      </w:r>
    </w:p>
    <w:p w:rsidR="007F4ECD" w:rsidRPr="00A30218" w:rsidRDefault="007F4ECD" w:rsidP="007F4ECD">
      <w:pPr>
        <w:spacing w:afterLines="50" w:after="156" w:line="420" w:lineRule="exact"/>
        <w:ind w:left="-97" w:rightChars="-195" w:right="-409" w:firstLineChars="200" w:firstLine="420"/>
        <w:jc w:val="left"/>
        <w:rPr>
          <w:rFonts w:eastAsia="仿宋_GB2312"/>
          <w:szCs w:val="21"/>
          <w:lang w:val="zh-CN"/>
        </w:rPr>
      </w:pPr>
      <w:r w:rsidRPr="00A30218">
        <w:rPr>
          <w:rFonts w:eastAsia="仿宋_GB2312" w:hint="eastAsia"/>
          <w:szCs w:val="21"/>
          <w:lang w:val="zh-CN"/>
        </w:rPr>
        <w:t>地址：北京市石景山区玉泉路</w:t>
      </w:r>
      <w:proofErr w:type="gramStart"/>
      <w:r w:rsidRPr="00A30218">
        <w:rPr>
          <w:rFonts w:eastAsia="仿宋_GB2312" w:hint="eastAsia"/>
          <w:szCs w:val="21"/>
          <w:lang w:val="zh-CN"/>
        </w:rPr>
        <w:t>19</w:t>
      </w:r>
      <w:r w:rsidRPr="00A30218">
        <w:rPr>
          <w:rFonts w:eastAsia="仿宋_GB2312" w:hint="eastAsia"/>
          <w:szCs w:val="21"/>
          <w:lang w:val="zh-CN"/>
        </w:rPr>
        <w:t>号乙院邮政编码</w:t>
      </w:r>
      <w:proofErr w:type="gramEnd"/>
      <w:r w:rsidRPr="00A30218">
        <w:rPr>
          <w:rFonts w:eastAsia="仿宋_GB2312" w:hint="eastAsia"/>
          <w:szCs w:val="21"/>
          <w:lang w:val="zh-CN"/>
        </w:rPr>
        <w:t>：</w:t>
      </w:r>
      <w:r w:rsidRPr="00A30218">
        <w:rPr>
          <w:rFonts w:eastAsia="仿宋_GB2312" w:hint="eastAsia"/>
          <w:szCs w:val="21"/>
          <w:lang w:val="zh-CN"/>
        </w:rPr>
        <w:t>100049</w:t>
      </w:r>
    </w:p>
    <w:p w:rsidR="007F4ECD" w:rsidRPr="00A30218" w:rsidRDefault="007F4ECD" w:rsidP="007F4ECD">
      <w:pPr>
        <w:autoSpaceDE w:val="0"/>
        <w:autoSpaceDN w:val="0"/>
        <w:adjustRightInd w:val="0"/>
        <w:spacing w:afterLines="50" w:after="156" w:line="420" w:lineRule="atLeast"/>
        <w:ind w:left="-97" w:right="-195" w:firstLine="420"/>
        <w:rPr>
          <w:rFonts w:eastAsia="仿宋_GB2312"/>
          <w:szCs w:val="21"/>
          <w:lang w:val="zh-CN"/>
        </w:rPr>
      </w:pPr>
      <w:r w:rsidRPr="00A30218">
        <w:rPr>
          <w:rFonts w:eastAsia="仿宋_GB2312" w:hint="eastAsia"/>
          <w:szCs w:val="21"/>
          <w:lang w:val="zh-CN"/>
        </w:rPr>
        <w:t>全称：</w:t>
      </w:r>
      <w:r w:rsidRPr="00A30218">
        <w:rPr>
          <w:rFonts w:eastAsia="仿宋_GB2312"/>
          <w:szCs w:val="21"/>
          <w:lang w:val="zh-CN"/>
        </w:rPr>
        <w:t>中国科学院高能物理研究所</w:t>
      </w:r>
    </w:p>
    <w:p w:rsidR="007F4ECD" w:rsidRPr="00A30218" w:rsidRDefault="007F4ECD" w:rsidP="007F4ECD">
      <w:pPr>
        <w:autoSpaceDE w:val="0"/>
        <w:autoSpaceDN w:val="0"/>
        <w:adjustRightInd w:val="0"/>
        <w:spacing w:afterLines="50" w:after="156" w:line="420" w:lineRule="atLeast"/>
        <w:ind w:left="-97" w:right="-195" w:firstLine="420"/>
        <w:rPr>
          <w:rFonts w:eastAsia="仿宋_GB2312"/>
          <w:szCs w:val="21"/>
          <w:lang w:val="zh-CN"/>
        </w:rPr>
      </w:pPr>
      <w:r w:rsidRPr="00A30218">
        <w:rPr>
          <w:rFonts w:eastAsia="仿宋_GB2312" w:hint="eastAsia"/>
          <w:szCs w:val="21"/>
          <w:lang w:val="zh-CN"/>
        </w:rPr>
        <w:t>开户</w:t>
      </w:r>
      <w:r w:rsidRPr="00A30218">
        <w:rPr>
          <w:rFonts w:eastAsia="仿宋_GB2312"/>
          <w:szCs w:val="21"/>
          <w:lang w:val="zh-CN"/>
        </w:rPr>
        <w:t>银行：</w:t>
      </w:r>
      <w:r w:rsidRPr="00A30218">
        <w:rPr>
          <w:rFonts w:eastAsia="仿宋_GB2312" w:hint="eastAsia"/>
          <w:szCs w:val="21"/>
          <w:lang w:val="zh-CN"/>
        </w:rPr>
        <w:t>中国工商银行北京永定路支行</w:t>
      </w:r>
    </w:p>
    <w:p w:rsidR="007F4ECD" w:rsidRDefault="007F4ECD" w:rsidP="007F4ECD">
      <w:pPr>
        <w:autoSpaceDE w:val="0"/>
        <w:autoSpaceDN w:val="0"/>
        <w:adjustRightInd w:val="0"/>
        <w:spacing w:afterLines="50" w:after="156" w:line="420" w:lineRule="atLeast"/>
        <w:ind w:left="-97" w:right="-195" w:firstLine="420"/>
        <w:rPr>
          <w:rFonts w:eastAsia="仿宋_GB2312"/>
          <w:szCs w:val="21"/>
          <w:lang w:val="zh-CN"/>
        </w:rPr>
      </w:pPr>
      <w:r w:rsidRPr="00A30218">
        <w:rPr>
          <w:rFonts w:eastAsia="仿宋_GB2312"/>
          <w:szCs w:val="21"/>
          <w:lang w:val="zh-CN"/>
        </w:rPr>
        <w:t>账号</w:t>
      </w:r>
      <w:r w:rsidRPr="00A30218">
        <w:rPr>
          <w:rFonts w:eastAsia="仿宋_GB2312" w:hint="eastAsia"/>
          <w:szCs w:val="21"/>
          <w:lang w:val="zh-CN"/>
        </w:rPr>
        <w:t>：</w:t>
      </w:r>
      <w:r w:rsidRPr="00A30218">
        <w:rPr>
          <w:rFonts w:eastAsia="仿宋_GB2312"/>
          <w:szCs w:val="21"/>
          <w:lang w:val="zh-CN"/>
        </w:rPr>
        <w:t>0200004909014451557</w:t>
      </w:r>
    </w:p>
    <w:p w:rsidR="00D50757" w:rsidRDefault="007F4ECD"/>
    <w:sectPr w:rsidR="00D507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221"/>
    <w:multiLevelType w:val="hybridMultilevel"/>
    <w:tmpl w:val="6910E606"/>
    <w:lvl w:ilvl="0" w:tplc="81123842">
      <w:start w:val="1"/>
      <w:numFmt w:val="decimal"/>
      <w:lvlText w:val="(%1)"/>
      <w:lvlJc w:val="left"/>
      <w:pPr>
        <w:ind w:left="1129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>
    <w:nsid w:val="71D43344"/>
    <w:multiLevelType w:val="multilevel"/>
    <w:tmpl w:val="71D43344"/>
    <w:lvl w:ilvl="0">
      <w:start w:val="1"/>
      <w:numFmt w:val="decimal"/>
      <w:lvlText w:val="%1、"/>
      <w:lvlJc w:val="left"/>
      <w:pPr>
        <w:tabs>
          <w:tab w:val="num" w:pos="735"/>
        </w:tabs>
        <w:ind w:left="735" w:hanging="315"/>
      </w:pPr>
      <w:rPr>
        <w:rFonts w:hint="default"/>
        <w:color w:val="auto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CD"/>
    <w:rsid w:val="003F30F3"/>
    <w:rsid w:val="007F4ECD"/>
    <w:rsid w:val="00C5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C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4ECD"/>
    <w:rPr>
      <w:color w:val="0000FF"/>
      <w:u w:val="single"/>
    </w:rPr>
  </w:style>
  <w:style w:type="paragraph" w:styleId="a4">
    <w:name w:val="List Paragraph"/>
    <w:basedOn w:val="a"/>
    <w:qFormat/>
    <w:rsid w:val="007F4EC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C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4ECD"/>
    <w:rPr>
      <w:color w:val="0000FF"/>
      <w:u w:val="single"/>
    </w:rPr>
  </w:style>
  <w:style w:type="paragraph" w:styleId="a4">
    <w:name w:val="List Paragraph"/>
    <w:basedOn w:val="a"/>
    <w:qFormat/>
    <w:rsid w:val="007F4EC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ull@ihep.ac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徐乐乐</dc:creator>
  <cp:lastModifiedBy>徐乐乐</cp:lastModifiedBy>
  <cp:revision>1</cp:revision>
  <dcterms:created xsi:type="dcterms:W3CDTF">2018-05-08T07:35:00Z</dcterms:created>
  <dcterms:modified xsi:type="dcterms:W3CDTF">2018-05-08T07:36:00Z</dcterms:modified>
</cp:coreProperties>
</file>